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88"/>
        <w:tblW w:w="10286" w:type="dxa"/>
        <w:tblLook w:val="04A0" w:firstRow="1" w:lastRow="0" w:firstColumn="1" w:lastColumn="0" w:noHBand="0" w:noVBand="1"/>
      </w:tblPr>
      <w:tblGrid>
        <w:gridCol w:w="10286"/>
      </w:tblGrid>
      <w:tr w:rsidR="00C30EA1" w:rsidRPr="00EC594E" w:rsidTr="00783DB2">
        <w:trPr>
          <w:trHeight w:val="851"/>
        </w:trPr>
        <w:tc>
          <w:tcPr>
            <w:tcW w:w="10286" w:type="dxa"/>
            <w:tcBorders>
              <w:top w:val="nil"/>
              <w:left w:val="nil"/>
              <w:bottom w:val="nil"/>
              <w:right w:val="nil"/>
            </w:tcBorders>
            <w:shd w:val="clear" w:color="auto" w:fill="auto"/>
            <w:noWrap/>
            <w:vAlign w:val="center"/>
          </w:tcPr>
          <w:p w:rsidR="00F5443B" w:rsidRDefault="000A6944" w:rsidP="00783DB2">
            <w:pPr>
              <w:spacing w:after="0" w:line="240" w:lineRule="auto"/>
              <w:rPr>
                <w:rFonts w:ascii="Arial" w:eastAsia="Times New Roman" w:hAnsi="Arial" w:cs="Arial"/>
                <w:b/>
                <w:bCs/>
                <w:color w:val="000000"/>
                <w:sz w:val="32"/>
                <w:lang w:eastAsia="en-GB"/>
              </w:rPr>
            </w:pPr>
            <w:r>
              <w:rPr>
                <w:rFonts w:ascii="Arial" w:eastAsia="Times New Roman" w:hAnsi="Arial" w:cs="Arial"/>
                <w:b/>
                <w:bCs/>
                <w:color w:val="000000"/>
                <w:sz w:val="32"/>
                <w:lang w:eastAsia="en-GB"/>
              </w:rPr>
              <w:t>Riversides</w:t>
            </w:r>
            <w:r w:rsidR="00F5443B">
              <w:rPr>
                <w:rFonts w:ascii="Arial" w:eastAsia="Times New Roman" w:hAnsi="Arial" w:cs="Arial"/>
                <w:b/>
                <w:bCs/>
                <w:color w:val="000000"/>
                <w:sz w:val="32"/>
                <w:lang w:eastAsia="en-GB"/>
              </w:rPr>
              <w:t xml:space="preserve"> School Pupil Premium Funding Data for 201</w:t>
            </w:r>
            <w:r w:rsidR="00F66FDC">
              <w:rPr>
                <w:rFonts w:ascii="Arial" w:eastAsia="Times New Roman" w:hAnsi="Arial" w:cs="Arial"/>
                <w:b/>
                <w:bCs/>
                <w:color w:val="000000"/>
                <w:sz w:val="32"/>
                <w:lang w:eastAsia="en-GB"/>
              </w:rPr>
              <w:t>5</w:t>
            </w:r>
            <w:r w:rsidR="00F5443B">
              <w:rPr>
                <w:rFonts w:ascii="Arial" w:eastAsia="Times New Roman" w:hAnsi="Arial" w:cs="Arial"/>
                <w:b/>
                <w:bCs/>
                <w:color w:val="000000"/>
                <w:sz w:val="32"/>
                <w:lang w:eastAsia="en-GB"/>
              </w:rPr>
              <w:t>-201</w:t>
            </w:r>
            <w:r w:rsidR="00F66FDC">
              <w:rPr>
                <w:rFonts w:ascii="Arial" w:eastAsia="Times New Roman" w:hAnsi="Arial" w:cs="Arial"/>
                <w:b/>
                <w:bCs/>
                <w:color w:val="000000"/>
                <w:sz w:val="32"/>
                <w:lang w:eastAsia="en-GB"/>
              </w:rPr>
              <w:t>6</w:t>
            </w:r>
          </w:p>
          <w:p w:rsidR="00F66FDC" w:rsidRPr="00EC594E" w:rsidRDefault="00F66FDC" w:rsidP="00783DB2">
            <w:pPr>
              <w:spacing w:after="0" w:line="240" w:lineRule="auto"/>
              <w:rPr>
                <w:rFonts w:ascii="Arial" w:eastAsia="Times New Roman" w:hAnsi="Arial" w:cs="Arial"/>
                <w:b/>
                <w:bCs/>
                <w:color w:val="000000"/>
                <w:sz w:val="32"/>
                <w:lang w:eastAsia="en-GB"/>
              </w:rPr>
            </w:pPr>
          </w:p>
        </w:tc>
      </w:tr>
      <w:tr w:rsidR="005D4D6B" w:rsidRPr="005B4674" w:rsidTr="00783DB2">
        <w:trPr>
          <w:trHeight w:val="300"/>
        </w:trPr>
        <w:tc>
          <w:tcPr>
            <w:tcW w:w="10286" w:type="dxa"/>
            <w:tcBorders>
              <w:top w:val="single" w:sz="4" w:space="0" w:color="auto"/>
              <w:left w:val="single" w:sz="4" w:space="0" w:color="auto"/>
              <w:bottom w:val="single" w:sz="4" w:space="0" w:color="auto"/>
              <w:right w:val="single" w:sz="4" w:space="0" w:color="auto"/>
            </w:tcBorders>
            <w:shd w:val="clear" w:color="auto" w:fill="auto"/>
            <w:vAlign w:val="center"/>
          </w:tcPr>
          <w:p w:rsidR="005D4D6B" w:rsidRPr="005B4674" w:rsidRDefault="005D4D6B" w:rsidP="00783DB2">
            <w:pPr>
              <w:spacing w:after="240" w:line="240" w:lineRule="auto"/>
              <w:jc w:val="center"/>
              <w:rPr>
                <w:rFonts w:ascii="Arial" w:eastAsia="Times New Roman" w:hAnsi="Arial" w:cs="Arial"/>
                <w:b/>
                <w:bCs/>
                <w:color w:val="000000"/>
                <w:sz w:val="28"/>
                <w:szCs w:val="28"/>
                <w:lang w:eastAsia="en-GB"/>
              </w:rPr>
            </w:pPr>
            <w:r w:rsidRPr="005B4674">
              <w:rPr>
                <w:rFonts w:ascii="Arial" w:eastAsia="Times New Roman" w:hAnsi="Arial" w:cs="Arial"/>
                <w:b/>
                <w:bCs/>
                <w:color w:val="000000"/>
                <w:spacing w:val="-1"/>
                <w:sz w:val="28"/>
                <w:szCs w:val="28"/>
                <w:lang w:eastAsia="en-GB"/>
              </w:rPr>
              <w:t>Number of Pupils and Pupil Premium funding (PPF) Received</w:t>
            </w:r>
          </w:p>
        </w:tc>
      </w:tr>
      <w:tr w:rsidR="005D4D6B" w:rsidRPr="005B4674" w:rsidTr="00783DB2">
        <w:trPr>
          <w:trHeight w:val="300"/>
        </w:trPr>
        <w:tc>
          <w:tcPr>
            <w:tcW w:w="10286" w:type="dxa"/>
            <w:tcBorders>
              <w:top w:val="single" w:sz="4" w:space="0" w:color="auto"/>
              <w:left w:val="single" w:sz="4" w:space="0" w:color="auto"/>
              <w:bottom w:val="single" w:sz="4" w:space="0" w:color="auto"/>
              <w:right w:val="single" w:sz="4" w:space="0" w:color="auto"/>
            </w:tcBorders>
            <w:shd w:val="clear" w:color="auto" w:fill="auto"/>
            <w:vAlign w:val="center"/>
          </w:tcPr>
          <w:p w:rsidR="005D4D6B" w:rsidRPr="005B4674" w:rsidRDefault="005D4D6B" w:rsidP="00783DB2">
            <w:pPr>
              <w:spacing w:after="240" w:line="240" w:lineRule="auto"/>
              <w:rPr>
                <w:rFonts w:ascii="Arial" w:eastAsia="Times New Roman" w:hAnsi="Arial" w:cs="Arial"/>
                <w:b/>
                <w:bCs/>
                <w:color w:val="000000"/>
                <w:sz w:val="28"/>
                <w:szCs w:val="28"/>
                <w:lang w:eastAsia="en-GB"/>
              </w:rPr>
            </w:pPr>
            <w:r w:rsidRPr="005B4674">
              <w:rPr>
                <w:rFonts w:ascii="Arial" w:eastAsia="Times New Roman" w:hAnsi="Arial" w:cs="Arial"/>
                <w:b/>
                <w:bCs/>
                <w:color w:val="000000"/>
                <w:sz w:val="28"/>
                <w:szCs w:val="28"/>
                <w:lang w:eastAsia="en-GB"/>
              </w:rPr>
              <w:t xml:space="preserve">Total number of pupils </w:t>
            </w:r>
            <w:r w:rsidR="000A6944">
              <w:rPr>
                <w:rFonts w:ascii="Arial" w:eastAsia="Times New Roman" w:hAnsi="Arial" w:cs="Arial"/>
                <w:b/>
                <w:bCs/>
                <w:color w:val="000000"/>
                <w:sz w:val="28"/>
                <w:szCs w:val="28"/>
                <w:lang w:eastAsia="en-GB"/>
              </w:rPr>
              <w:t>on roll                        46</w:t>
            </w:r>
            <w:r w:rsidRPr="005B4674">
              <w:rPr>
                <w:rFonts w:ascii="Arial" w:eastAsia="Times New Roman" w:hAnsi="Arial" w:cs="Arial"/>
                <w:b/>
                <w:bCs/>
                <w:color w:val="000000"/>
                <w:sz w:val="28"/>
                <w:szCs w:val="28"/>
                <w:lang w:eastAsia="en-GB"/>
              </w:rPr>
              <w:t xml:space="preserve">        </w:t>
            </w:r>
          </w:p>
        </w:tc>
      </w:tr>
      <w:tr w:rsidR="005D4D6B" w:rsidRPr="005B4674" w:rsidTr="00783DB2">
        <w:trPr>
          <w:trHeight w:val="300"/>
        </w:trPr>
        <w:tc>
          <w:tcPr>
            <w:tcW w:w="10286" w:type="dxa"/>
            <w:tcBorders>
              <w:top w:val="single" w:sz="4" w:space="0" w:color="auto"/>
              <w:left w:val="single" w:sz="4" w:space="0" w:color="auto"/>
              <w:bottom w:val="single" w:sz="4" w:space="0" w:color="auto"/>
              <w:right w:val="single" w:sz="4" w:space="0" w:color="auto"/>
            </w:tcBorders>
            <w:shd w:val="clear" w:color="auto" w:fill="auto"/>
            <w:vAlign w:val="center"/>
          </w:tcPr>
          <w:p w:rsidR="005D4D6B" w:rsidRPr="005B4674" w:rsidRDefault="005D4D6B" w:rsidP="00783DB2">
            <w:pPr>
              <w:spacing w:after="240" w:line="240" w:lineRule="auto"/>
              <w:rPr>
                <w:rFonts w:ascii="Arial" w:eastAsia="Times New Roman" w:hAnsi="Arial" w:cs="Arial"/>
                <w:b/>
                <w:bCs/>
                <w:color w:val="000000"/>
                <w:sz w:val="28"/>
                <w:szCs w:val="28"/>
                <w:lang w:eastAsia="en-GB"/>
              </w:rPr>
            </w:pPr>
            <w:r w:rsidRPr="005B4674">
              <w:rPr>
                <w:rFonts w:ascii="Arial" w:eastAsia="Times New Roman" w:hAnsi="Arial" w:cs="Arial"/>
                <w:b/>
                <w:bCs/>
                <w:color w:val="000000"/>
                <w:sz w:val="28"/>
                <w:szCs w:val="28"/>
                <w:lang w:eastAsia="en-GB"/>
              </w:rPr>
              <w:t>Total number of p</w:t>
            </w:r>
            <w:r w:rsidR="000A6944">
              <w:rPr>
                <w:rFonts w:ascii="Arial" w:eastAsia="Times New Roman" w:hAnsi="Arial" w:cs="Arial"/>
                <w:b/>
                <w:bCs/>
                <w:color w:val="000000"/>
                <w:sz w:val="28"/>
                <w:szCs w:val="28"/>
                <w:lang w:eastAsia="en-GB"/>
              </w:rPr>
              <w:t>upils eligible for PPF         37</w:t>
            </w:r>
          </w:p>
        </w:tc>
      </w:tr>
      <w:tr w:rsidR="005D4D6B" w:rsidRPr="005B4674" w:rsidTr="00783DB2">
        <w:trPr>
          <w:trHeight w:val="300"/>
        </w:trPr>
        <w:tc>
          <w:tcPr>
            <w:tcW w:w="10286" w:type="dxa"/>
            <w:tcBorders>
              <w:top w:val="single" w:sz="4" w:space="0" w:color="auto"/>
              <w:left w:val="single" w:sz="4" w:space="0" w:color="auto"/>
              <w:bottom w:val="single" w:sz="4" w:space="0" w:color="auto"/>
              <w:right w:val="single" w:sz="4" w:space="0" w:color="auto"/>
            </w:tcBorders>
            <w:shd w:val="clear" w:color="auto" w:fill="auto"/>
            <w:vAlign w:val="center"/>
          </w:tcPr>
          <w:p w:rsidR="005D4D6B" w:rsidRPr="005B4674" w:rsidRDefault="005D4D6B" w:rsidP="00783DB2">
            <w:pPr>
              <w:spacing w:after="0" w:line="240" w:lineRule="auto"/>
              <w:rPr>
                <w:rFonts w:ascii="Arial" w:eastAsia="Times New Roman" w:hAnsi="Arial" w:cs="Arial"/>
                <w:b/>
                <w:bCs/>
                <w:color w:val="000000"/>
                <w:spacing w:val="-1"/>
                <w:sz w:val="28"/>
                <w:szCs w:val="28"/>
                <w:lang w:eastAsia="en-GB"/>
              </w:rPr>
            </w:pPr>
            <w:r w:rsidRPr="005B4674">
              <w:rPr>
                <w:rFonts w:ascii="Arial" w:eastAsia="Times New Roman" w:hAnsi="Arial" w:cs="Arial"/>
                <w:b/>
                <w:bCs/>
                <w:color w:val="000000"/>
                <w:spacing w:val="-1"/>
                <w:sz w:val="28"/>
                <w:szCs w:val="28"/>
                <w:lang w:eastAsia="en-GB"/>
              </w:rPr>
              <w:t xml:space="preserve">Amount of PPF received per pupil                  £935 x </w:t>
            </w:r>
            <w:r w:rsidR="007C6A67">
              <w:rPr>
                <w:rFonts w:ascii="Arial" w:eastAsia="Times New Roman" w:hAnsi="Arial" w:cs="Arial"/>
                <w:b/>
                <w:bCs/>
                <w:color w:val="000000"/>
                <w:spacing w:val="-1"/>
                <w:sz w:val="28"/>
                <w:szCs w:val="28"/>
                <w:lang w:eastAsia="en-GB"/>
              </w:rPr>
              <w:t>2</w:t>
            </w:r>
            <w:r w:rsidR="000A6944">
              <w:rPr>
                <w:rFonts w:ascii="Arial" w:eastAsia="Times New Roman" w:hAnsi="Arial" w:cs="Arial"/>
                <w:b/>
                <w:bCs/>
                <w:color w:val="000000"/>
                <w:spacing w:val="-1"/>
                <w:sz w:val="28"/>
                <w:szCs w:val="28"/>
                <w:lang w:eastAsia="en-GB"/>
              </w:rPr>
              <w:t>9</w:t>
            </w:r>
            <w:r w:rsidRPr="005B4674">
              <w:rPr>
                <w:rFonts w:ascii="Arial" w:eastAsia="Times New Roman" w:hAnsi="Arial" w:cs="Arial"/>
                <w:b/>
                <w:bCs/>
                <w:color w:val="000000"/>
                <w:spacing w:val="-1"/>
                <w:sz w:val="28"/>
                <w:szCs w:val="28"/>
                <w:lang w:eastAsia="en-GB"/>
              </w:rPr>
              <w:t>, £13</w:t>
            </w:r>
            <w:r w:rsidR="007C6A67">
              <w:rPr>
                <w:rFonts w:ascii="Arial" w:eastAsia="Times New Roman" w:hAnsi="Arial" w:cs="Arial"/>
                <w:b/>
                <w:bCs/>
                <w:color w:val="000000"/>
                <w:spacing w:val="-1"/>
                <w:sz w:val="28"/>
                <w:szCs w:val="28"/>
                <w:lang w:eastAsia="en-GB"/>
              </w:rPr>
              <w:t>20</w:t>
            </w:r>
            <w:r w:rsidRPr="005B4674">
              <w:rPr>
                <w:rFonts w:ascii="Arial" w:eastAsia="Times New Roman" w:hAnsi="Arial" w:cs="Arial"/>
                <w:b/>
                <w:bCs/>
                <w:color w:val="000000"/>
                <w:spacing w:val="-1"/>
                <w:sz w:val="28"/>
                <w:szCs w:val="28"/>
                <w:lang w:eastAsia="en-GB"/>
              </w:rPr>
              <w:t xml:space="preserve"> x </w:t>
            </w:r>
            <w:r w:rsidR="000A6944">
              <w:rPr>
                <w:rFonts w:ascii="Arial" w:eastAsia="Times New Roman" w:hAnsi="Arial" w:cs="Arial"/>
                <w:b/>
                <w:bCs/>
                <w:color w:val="000000"/>
                <w:spacing w:val="-1"/>
                <w:sz w:val="28"/>
                <w:szCs w:val="28"/>
                <w:lang w:eastAsia="en-GB"/>
              </w:rPr>
              <w:t>4</w:t>
            </w:r>
          </w:p>
          <w:p w:rsidR="005D4D6B" w:rsidRDefault="005D4D6B" w:rsidP="00783DB2">
            <w:pPr>
              <w:spacing w:after="0" w:line="240" w:lineRule="auto"/>
              <w:rPr>
                <w:rFonts w:ascii="Arial" w:eastAsia="Times New Roman" w:hAnsi="Arial" w:cs="Arial"/>
                <w:b/>
                <w:bCs/>
                <w:color w:val="000000"/>
                <w:spacing w:val="-1"/>
                <w:sz w:val="28"/>
                <w:szCs w:val="28"/>
                <w:lang w:eastAsia="en-GB"/>
              </w:rPr>
            </w:pPr>
            <w:r w:rsidRPr="005B4674">
              <w:rPr>
                <w:rFonts w:ascii="Arial" w:eastAsia="Times New Roman" w:hAnsi="Arial" w:cs="Arial"/>
                <w:b/>
                <w:bCs/>
                <w:color w:val="000000"/>
                <w:spacing w:val="-1"/>
                <w:sz w:val="28"/>
                <w:szCs w:val="28"/>
                <w:lang w:eastAsia="en-GB"/>
              </w:rPr>
              <w:t xml:space="preserve">                                                                            £1900 x </w:t>
            </w:r>
            <w:r w:rsidR="000A6944">
              <w:rPr>
                <w:rFonts w:ascii="Arial" w:eastAsia="Times New Roman" w:hAnsi="Arial" w:cs="Arial"/>
                <w:b/>
                <w:bCs/>
                <w:color w:val="000000"/>
                <w:spacing w:val="-1"/>
                <w:sz w:val="28"/>
                <w:szCs w:val="28"/>
                <w:lang w:eastAsia="en-GB"/>
              </w:rPr>
              <w:t>4</w:t>
            </w:r>
          </w:p>
          <w:p w:rsidR="007C6A67" w:rsidRPr="005B4674" w:rsidRDefault="007C6A67" w:rsidP="00783DB2">
            <w:pPr>
              <w:spacing w:after="0" w:line="240" w:lineRule="auto"/>
              <w:rPr>
                <w:rFonts w:ascii="Arial" w:eastAsia="Times New Roman" w:hAnsi="Arial" w:cs="Arial"/>
                <w:b/>
                <w:bCs/>
                <w:color w:val="000000"/>
                <w:spacing w:val="-1"/>
                <w:sz w:val="28"/>
                <w:szCs w:val="28"/>
                <w:lang w:eastAsia="en-GB"/>
              </w:rPr>
            </w:pPr>
          </w:p>
          <w:p w:rsidR="005D4D6B" w:rsidRPr="005B4674" w:rsidRDefault="005D4D6B" w:rsidP="00783DB2">
            <w:pPr>
              <w:spacing w:after="0" w:line="240" w:lineRule="auto"/>
              <w:rPr>
                <w:rFonts w:ascii="Arial" w:eastAsia="Times New Roman" w:hAnsi="Arial" w:cs="Arial"/>
                <w:b/>
                <w:bCs/>
                <w:color w:val="000000"/>
                <w:spacing w:val="-1"/>
                <w:sz w:val="28"/>
                <w:szCs w:val="28"/>
                <w:lang w:eastAsia="en-GB"/>
              </w:rPr>
            </w:pPr>
          </w:p>
          <w:p w:rsidR="005D4D6B" w:rsidRPr="005B4674" w:rsidRDefault="005D4D6B" w:rsidP="00783DB2">
            <w:pPr>
              <w:spacing w:after="0" w:line="240" w:lineRule="auto"/>
              <w:rPr>
                <w:rFonts w:ascii="Arial" w:eastAsia="Times New Roman" w:hAnsi="Arial" w:cs="Arial"/>
                <w:b/>
                <w:bCs/>
                <w:color w:val="000000"/>
                <w:sz w:val="28"/>
                <w:szCs w:val="28"/>
                <w:lang w:eastAsia="en-GB"/>
              </w:rPr>
            </w:pPr>
          </w:p>
        </w:tc>
      </w:tr>
      <w:tr w:rsidR="005D4D6B" w:rsidRPr="005B4674" w:rsidTr="00783DB2">
        <w:trPr>
          <w:trHeight w:val="300"/>
        </w:trPr>
        <w:tc>
          <w:tcPr>
            <w:tcW w:w="10286" w:type="dxa"/>
            <w:tcBorders>
              <w:top w:val="single" w:sz="4" w:space="0" w:color="auto"/>
              <w:left w:val="single" w:sz="4" w:space="0" w:color="auto"/>
              <w:bottom w:val="single" w:sz="4" w:space="0" w:color="auto"/>
              <w:right w:val="single" w:sz="4" w:space="0" w:color="auto"/>
            </w:tcBorders>
            <w:shd w:val="clear" w:color="auto" w:fill="auto"/>
            <w:vAlign w:val="center"/>
          </w:tcPr>
          <w:p w:rsidR="005D4D6B" w:rsidRDefault="005D4D6B" w:rsidP="00783DB2">
            <w:pPr>
              <w:spacing w:after="240" w:line="240" w:lineRule="auto"/>
              <w:rPr>
                <w:rFonts w:ascii="Arial" w:eastAsia="Times New Roman" w:hAnsi="Arial" w:cs="Arial"/>
                <w:b/>
                <w:bCs/>
                <w:color w:val="000000"/>
                <w:sz w:val="28"/>
                <w:szCs w:val="28"/>
                <w:lang w:eastAsia="en-GB"/>
              </w:rPr>
            </w:pPr>
            <w:r w:rsidRPr="005B4674">
              <w:rPr>
                <w:rFonts w:ascii="Arial" w:eastAsia="Times New Roman" w:hAnsi="Arial" w:cs="Arial"/>
                <w:b/>
                <w:bCs/>
                <w:color w:val="000000"/>
                <w:sz w:val="28"/>
                <w:szCs w:val="28"/>
                <w:lang w:eastAsia="en-GB"/>
              </w:rPr>
              <w:t>Total amount of PPF received                        £</w:t>
            </w:r>
            <w:r w:rsidR="000A6944">
              <w:rPr>
                <w:rFonts w:ascii="Arial" w:eastAsia="Times New Roman" w:hAnsi="Arial" w:cs="Arial"/>
                <w:b/>
                <w:bCs/>
                <w:color w:val="000000"/>
                <w:sz w:val="28"/>
                <w:szCs w:val="28"/>
                <w:lang w:eastAsia="en-GB"/>
              </w:rPr>
              <w:t>39,995</w:t>
            </w:r>
          </w:p>
          <w:p w:rsidR="007C6A67" w:rsidRPr="005B4674" w:rsidRDefault="007C6A67" w:rsidP="00783DB2">
            <w:pPr>
              <w:spacing w:after="240" w:line="240" w:lineRule="auto"/>
              <w:rPr>
                <w:rFonts w:ascii="Arial" w:eastAsia="Times New Roman" w:hAnsi="Arial" w:cs="Arial"/>
                <w:b/>
                <w:bCs/>
                <w:color w:val="000000"/>
                <w:sz w:val="28"/>
                <w:szCs w:val="28"/>
                <w:lang w:eastAsia="en-GB"/>
              </w:rPr>
            </w:pPr>
          </w:p>
        </w:tc>
      </w:tr>
      <w:tr w:rsidR="00C30EA1" w:rsidRPr="005B4674" w:rsidTr="00783DB2">
        <w:trPr>
          <w:trHeight w:val="322"/>
        </w:trPr>
        <w:tc>
          <w:tcPr>
            <w:tcW w:w="102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0EA1" w:rsidRPr="001D45D0" w:rsidRDefault="00C30EA1" w:rsidP="00783DB2">
            <w:pPr>
              <w:spacing w:after="0" w:line="240" w:lineRule="auto"/>
              <w:rPr>
                <w:rFonts w:ascii="Arial" w:eastAsia="Times New Roman" w:hAnsi="Arial" w:cs="Arial"/>
                <w:b/>
                <w:bCs/>
                <w:color w:val="000000"/>
                <w:sz w:val="24"/>
                <w:szCs w:val="28"/>
                <w:lang w:eastAsia="en-GB"/>
              </w:rPr>
            </w:pPr>
            <w:r w:rsidRPr="001D45D0">
              <w:rPr>
                <w:rFonts w:ascii="Arial" w:eastAsia="Times New Roman" w:hAnsi="Arial" w:cs="Arial"/>
                <w:b/>
                <w:bCs/>
                <w:color w:val="000000"/>
                <w:sz w:val="24"/>
                <w:szCs w:val="28"/>
                <w:lang w:eastAsia="en-GB"/>
              </w:rPr>
              <w:t>Objectives in spending PPF</w:t>
            </w:r>
          </w:p>
          <w:p w:rsidR="005D4D6B" w:rsidRPr="001D45D0" w:rsidRDefault="005D4D6B" w:rsidP="00783DB2">
            <w:pPr>
              <w:spacing w:after="0" w:line="240" w:lineRule="auto"/>
              <w:rPr>
                <w:rFonts w:ascii="Arial" w:eastAsia="Times New Roman" w:hAnsi="Arial" w:cs="Arial"/>
                <w:b/>
                <w:bCs/>
                <w:color w:val="000000"/>
                <w:sz w:val="24"/>
                <w:szCs w:val="28"/>
                <w:lang w:eastAsia="en-GB"/>
              </w:rPr>
            </w:pPr>
          </w:p>
          <w:p w:rsidR="00354F56" w:rsidRPr="001D45D0" w:rsidRDefault="00354F56" w:rsidP="00783DB2">
            <w:pPr>
              <w:autoSpaceDE w:val="0"/>
              <w:autoSpaceDN w:val="0"/>
              <w:adjustRightInd w:val="0"/>
              <w:spacing w:after="0" w:line="240" w:lineRule="auto"/>
              <w:rPr>
                <w:rFonts w:ascii="Arial" w:hAnsi="Arial" w:cs="Arial"/>
                <w:sz w:val="24"/>
                <w:szCs w:val="28"/>
              </w:rPr>
            </w:pPr>
            <w:r w:rsidRPr="001D45D0">
              <w:rPr>
                <w:rFonts w:ascii="Arial" w:hAnsi="Arial" w:cs="Arial"/>
                <w:sz w:val="24"/>
                <w:szCs w:val="28"/>
              </w:rPr>
              <w:t>We are keen to narrow the achievement and attainment gaps between the students eligible for the pupil premium and their peers and so our total allocation of funds for the support of disadvantaged students is significantly higher</w:t>
            </w:r>
          </w:p>
          <w:p w:rsidR="00354F56" w:rsidRPr="001D45D0" w:rsidRDefault="00354F56" w:rsidP="00783DB2">
            <w:pPr>
              <w:autoSpaceDE w:val="0"/>
              <w:autoSpaceDN w:val="0"/>
              <w:adjustRightInd w:val="0"/>
              <w:spacing w:after="0" w:line="240" w:lineRule="auto"/>
              <w:rPr>
                <w:rFonts w:ascii="Arial" w:hAnsi="Arial" w:cs="Arial"/>
                <w:sz w:val="24"/>
                <w:szCs w:val="28"/>
              </w:rPr>
            </w:pPr>
            <w:r w:rsidRPr="001D45D0">
              <w:rPr>
                <w:rFonts w:ascii="Arial" w:hAnsi="Arial" w:cs="Arial"/>
                <w:sz w:val="24"/>
                <w:szCs w:val="28"/>
              </w:rPr>
              <w:t>than the pupil premium. The following areas were identified as priorities for narrowing the gaps between the students eligible for the pupil premium and their peers:</w:t>
            </w:r>
          </w:p>
          <w:p w:rsidR="00354F56" w:rsidRPr="001D45D0" w:rsidRDefault="00354F56" w:rsidP="00783DB2">
            <w:pPr>
              <w:spacing w:after="0" w:line="240" w:lineRule="auto"/>
              <w:rPr>
                <w:rFonts w:ascii="Arial" w:eastAsia="Times New Roman" w:hAnsi="Arial" w:cs="Arial"/>
                <w:b/>
                <w:bCs/>
                <w:color w:val="000000"/>
                <w:sz w:val="24"/>
                <w:szCs w:val="28"/>
                <w:lang w:eastAsia="en-GB"/>
              </w:rPr>
            </w:pPr>
            <w:r w:rsidRPr="001D45D0">
              <w:rPr>
                <w:rFonts w:ascii="Arial" w:hAnsi="Arial" w:cs="Arial"/>
                <w:b/>
                <w:bCs/>
                <w:sz w:val="24"/>
                <w:szCs w:val="28"/>
              </w:rPr>
              <w:t xml:space="preserve">1. Improving the quality of teaching and learning: </w:t>
            </w:r>
            <w:r w:rsidRPr="001D45D0">
              <w:rPr>
                <w:rFonts w:ascii="Arial" w:hAnsi="Arial" w:cs="Arial"/>
                <w:sz w:val="24"/>
                <w:szCs w:val="28"/>
              </w:rPr>
              <w:t>by providing professional development for all teachers so as to improve the quality of teaching in the school and the quality of the oral and written feedback given to students.</w:t>
            </w:r>
          </w:p>
          <w:p w:rsidR="00354F56" w:rsidRPr="001D45D0" w:rsidRDefault="00354F56" w:rsidP="00783DB2">
            <w:pPr>
              <w:autoSpaceDE w:val="0"/>
              <w:autoSpaceDN w:val="0"/>
              <w:adjustRightInd w:val="0"/>
              <w:spacing w:after="0" w:line="240" w:lineRule="auto"/>
              <w:rPr>
                <w:rFonts w:ascii="Arial" w:hAnsi="Arial" w:cs="Arial"/>
                <w:sz w:val="24"/>
                <w:szCs w:val="28"/>
              </w:rPr>
            </w:pPr>
          </w:p>
          <w:p w:rsidR="00ED21CA" w:rsidRPr="001D45D0" w:rsidRDefault="00ED21CA" w:rsidP="00783DB2">
            <w:pPr>
              <w:autoSpaceDE w:val="0"/>
              <w:autoSpaceDN w:val="0"/>
              <w:adjustRightInd w:val="0"/>
              <w:spacing w:after="0" w:line="240" w:lineRule="auto"/>
              <w:rPr>
                <w:rFonts w:ascii="Arial" w:hAnsi="Arial" w:cs="Arial"/>
                <w:b/>
                <w:bCs/>
                <w:sz w:val="24"/>
                <w:szCs w:val="28"/>
              </w:rPr>
            </w:pPr>
            <w:r w:rsidRPr="001D45D0">
              <w:rPr>
                <w:rFonts w:ascii="Arial" w:hAnsi="Arial" w:cs="Arial"/>
                <w:b/>
                <w:bCs/>
                <w:sz w:val="24"/>
                <w:szCs w:val="28"/>
              </w:rPr>
              <w:t>2. Improving attainment and achievement</w:t>
            </w:r>
          </w:p>
          <w:p w:rsidR="00ED21CA" w:rsidRPr="001D45D0" w:rsidRDefault="00ED21CA" w:rsidP="00783DB2">
            <w:pPr>
              <w:autoSpaceDE w:val="0"/>
              <w:autoSpaceDN w:val="0"/>
              <w:adjustRightInd w:val="0"/>
              <w:spacing w:after="0" w:line="240" w:lineRule="auto"/>
              <w:rPr>
                <w:rFonts w:ascii="Arial" w:hAnsi="Arial" w:cs="Arial"/>
                <w:sz w:val="24"/>
                <w:szCs w:val="28"/>
              </w:rPr>
            </w:pPr>
            <w:r w:rsidRPr="001D45D0">
              <w:rPr>
                <w:rFonts w:ascii="Arial" w:hAnsi="Arial" w:cs="Arial"/>
                <w:sz w:val="24"/>
                <w:szCs w:val="28"/>
              </w:rPr>
              <w:t xml:space="preserve">  GCSE: percentage of students making at least good progress in English and maths.</w:t>
            </w:r>
          </w:p>
          <w:p w:rsidR="005D4D6B" w:rsidRPr="001D45D0" w:rsidRDefault="00ED21CA" w:rsidP="00783DB2">
            <w:pPr>
              <w:spacing w:after="0" w:line="240" w:lineRule="auto"/>
              <w:rPr>
                <w:rFonts w:ascii="Arial" w:hAnsi="Arial" w:cs="Arial"/>
                <w:sz w:val="24"/>
                <w:szCs w:val="28"/>
              </w:rPr>
            </w:pPr>
            <w:r w:rsidRPr="001D45D0">
              <w:rPr>
                <w:rFonts w:ascii="Arial" w:hAnsi="Arial" w:cs="Arial"/>
                <w:sz w:val="24"/>
                <w:szCs w:val="28"/>
              </w:rPr>
              <w:t xml:space="preserve"> Years 7-10: percentage of students making at least satisfactory progress in English and maths.</w:t>
            </w:r>
          </w:p>
          <w:p w:rsidR="00ED21CA" w:rsidRPr="001D45D0" w:rsidRDefault="00ED21CA" w:rsidP="00783DB2">
            <w:pPr>
              <w:spacing w:after="0" w:line="240" w:lineRule="auto"/>
              <w:rPr>
                <w:rFonts w:ascii="Arial" w:eastAsia="Times New Roman" w:hAnsi="Arial" w:cs="Arial"/>
                <w:b/>
                <w:bCs/>
                <w:color w:val="000000"/>
                <w:sz w:val="24"/>
                <w:szCs w:val="28"/>
                <w:lang w:eastAsia="en-GB"/>
              </w:rPr>
            </w:pPr>
          </w:p>
          <w:p w:rsidR="00ED21CA" w:rsidRPr="001D45D0" w:rsidRDefault="00ED21CA" w:rsidP="00783DB2">
            <w:pPr>
              <w:autoSpaceDE w:val="0"/>
              <w:autoSpaceDN w:val="0"/>
              <w:adjustRightInd w:val="0"/>
              <w:spacing w:after="0" w:line="240" w:lineRule="auto"/>
              <w:rPr>
                <w:rFonts w:ascii="Arial" w:hAnsi="Arial" w:cs="Arial"/>
                <w:sz w:val="24"/>
                <w:szCs w:val="28"/>
              </w:rPr>
            </w:pPr>
            <w:r w:rsidRPr="001D45D0">
              <w:rPr>
                <w:rFonts w:ascii="Arial" w:hAnsi="Arial" w:cs="Arial"/>
                <w:sz w:val="24"/>
                <w:szCs w:val="28"/>
              </w:rPr>
              <w:t xml:space="preserve">3. </w:t>
            </w:r>
            <w:r w:rsidRPr="001D45D0">
              <w:rPr>
                <w:rFonts w:ascii="Arial" w:hAnsi="Arial" w:cs="Arial"/>
                <w:b/>
                <w:bCs/>
                <w:sz w:val="24"/>
                <w:szCs w:val="28"/>
              </w:rPr>
              <w:t xml:space="preserve">Improving attendance: </w:t>
            </w:r>
            <w:r w:rsidRPr="001D45D0">
              <w:rPr>
                <w:rFonts w:ascii="Arial" w:hAnsi="Arial" w:cs="Arial"/>
                <w:sz w:val="24"/>
                <w:szCs w:val="28"/>
              </w:rPr>
              <w:t xml:space="preserve">by prioritizing the interventions provided by the attendance officer and </w:t>
            </w:r>
            <w:r w:rsidR="000A6944" w:rsidRPr="001D45D0">
              <w:rPr>
                <w:rFonts w:ascii="Arial" w:hAnsi="Arial" w:cs="Arial"/>
                <w:sz w:val="24"/>
                <w:szCs w:val="28"/>
              </w:rPr>
              <w:t>learning mentors</w:t>
            </w:r>
            <w:r w:rsidRPr="001D45D0">
              <w:rPr>
                <w:rFonts w:ascii="Arial" w:hAnsi="Arial" w:cs="Arial"/>
                <w:sz w:val="24"/>
                <w:szCs w:val="28"/>
              </w:rPr>
              <w:t xml:space="preserve"> to improve the attendance of pupil premium students.</w:t>
            </w:r>
          </w:p>
          <w:p w:rsidR="00ED21CA" w:rsidRPr="001D45D0" w:rsidRDefault="00ED21CA" w:rsidP="00783DB2">
            <w:pPr>
              <w:autoSpaceDE w:val="0"/>
              <w:autoSpaceDN w:val="0"/>
              <w:adjustRightInd w:val="0"/>
              <w:spacing w:after="0" w:line="240" w:lineRule="auto"/>
              <w:rPr>
                <w:rFonts w:ascii="Arial" w:hAnsi="Arial" w:cs="Arial"/>
                <w:sz w:val="24"/>
                <w:szCs w:val="28"/>
              </w:rPr>
            </w:pPr>
            <w:r w:rsidRPr="001D45D0">
              <w:rPr>
                <w:rFonts w:ascii="Arial" w:hAnsi="Arial" w:cs="Arial"/>
                <w:sz w:val="24"/>
                <w:szCs w:val="28"/>
              </w:rPr>
              <w:t xml:space="preserve"> Years </w:t>
            </w:r>
            <w:r w:rsidR="000A6944" w:rsidRPr="001D45D0">
              <w:rPr>
                <w:rFonts w:ascii="Arial" w:hAnsi="Arial" w:cs="Arial"/>
                <w:sz w:val="24"/>
                <w:szCs w:val="28"/>
              </w:rPr>
              <w:t>3</w:t>
            </w:r>
            <w:r w:rsidRPr="001D45D0">
              <w:rPr>
                <w:rFonts w:ascii="Arial" w:hAnsi="Arial" w:cs="Arial"/>
                <w:sz w:val="24"/>
                <w:szCs w:val="28"/>
              </w:rPr>
              <w:t>-11: attendance</w:t>
            </w:r>
          </w:p>
          <w:p w:rsidR="00ED21CA" w:rsidRPr="001D45D0" w:rsidRDefault="00ED21CA" w:rsidP="00783DB2">
            <w:pPr>
              <w:autoSpaceDE w:val="0"/>
              <w:autoSpaceDN w:val="0"/>
              <w:adjustRightInd w:val="0"/>
              <w:spacing w:after="0" w:line="240" w:lineRule="auto"/>
              <w:rPr>
                <w:rFonts w:ascii="Arial" w:hAnsi="Arial" w:cs="Arial"/>
                <w:sz w:val="24"/>
                <w:szCs w:val="28"/>
              </w:rPr>
            </w:pPr>
            <w:r w:rsidRPr="001D45D0">
              <w:rPr>
                <w:rFonts w:ascii="Arial" w:hAnsi="Arial" w:cs="Arial"/>
                <w:sz w:val="24"/>
                <w:szCs w:val="28"/>
              </w:rPr>
              <w:t xml:space="preserve"> Years </w:t>
            </w:r>
            <w:r w:rsidR="000A6944" w:rsidRPr="001D45D0">
              <w:rPr>
                <w:rFonts w:ascii="Arial" w:hAnsi="Arial" w:cs="Arial"/>
                <w:sz w:val="24"/>
                <w:szCs w:val="28"/>
              </w:rPr>
              <w:t>3</w:t>
            </w:r>
            <w:r w:rsidRPr="001D45D0">
              <w:rPr>
                <w:rFonts w:ascii="Arial" w:hAnsi="Arial" w:cs="Arial"/>
                <w:sz w:val="24"/>
                <w:szCs w:val="28"/>
              </w:rPr>
              <w:t>-11: persistent absenteeism</w:t>
            </w:r>
          </w:p>
          <w:p w:rsidR="00ED21CA" w:rsidRPr="001D45D0" w:rsidRDefault="00ED21CA" w:rsidP="00783DB2">
            <w:pPr>
              <w:autoSpaceDE w:val="0"/>
              <w:autoSpaceDN w:val="0"/>
              <w:adjustRightInd w:val="0"/>
              <w:spacing w:after="0" w:line="240" w:lineRule="auto"/>
              <w:rPr>
                <w:rFonts w:ascii="Arial" w:hAnsi="Arial" w:cs="Arial"/>
                <w:sz w:val="24"/>
                <w:szCs w:val="28"/>
              </w:rPr>
            </w:pPr>
          </w:p>
          <w:p w:rsidR="00ED21CA" w:rsidRPr="001D45D0" w:rsidRDefault="00F66FDC" w:rsidP="00783DB2">
            <w:pPr>
              <w:autoSpaceDE w:val="0"/>
              <w:autoSpaceDN w:val="0"/>
              <w:adjustRightInd w:val="0"/>
              <w:spacing w:after="0" w:line="240" w:lineRule="auto"/>
              <w:rPr>
                <w:rFonts w:ascii="Arial" w:hAnsi="Arial" w:cs="Arial"/>
                <w:b/>
                <w:bCs/>
                <w:sz w:val="24"/>
                <w:szCs w:val="28"/>
              </w:rPr>
            </w:pPr>
            <w:r w:rsidRPr="001D45D0">
              <w:rPr>
                <w:rFonts w:ascii="Arial" w:hAnsi="Arial" w:cs="Arial"/>
                <w:b/>
                <w:bCs/>
                <w:sz w:val="24"/>
                <w:szCs w:val="28"/>
              </w:rPr>
              <w:t>4</w:t>
            </w:r>
            <w:r w:rsidR="00ED21CA" w:rsidRPr="001D45D0">
              <w:rPr>
                <w:rFonts w:ascii="Arial" w:hAnsi="Arial" w:cs="Arial"/>
                <w:b/>
                <w:bCs/>
                <w:sz w:val="24"/>
                <w:szCs w:val="28"/>
              </w:rPr>
              <w:t>. Improving behaviour</w:t>
            </w:r>
          </w:p>
          <w:p w:rsidR="00E01926" w:rsidRPr="001D45D0" w:rsidRDefault="00ED21CA" w:rsidP="00783DB2">
            <w:pPr>
              <w:autoSpaceDE w:val="0"/>
              <w:autoSpaceDN w:val="0"/>
              <w:adjustRightInd w:val="0"/>
              <w:spacing w:after="0" w:line="240" w:lineRule="auto"/>
              <w:rPr>
                <w:rFonts w:ascii="Arial" w:hAnsi="Arial" w:cs="Arial"/>
                <w:sz w:val="24"/>
                <w:szCs w:val="28"/>
              </w:rPr>
            </w:pPr>
            <w:r w:rsidRPr="001D45D0">
              <w:rPr>
                <w:rFonts w:ascii="Arial" w:hAnsi="Arial" w:cs="Arial"/>
                <w:sz w:val="24"/>
                <w:szCs w:val="28"/>
              </w:rPr>
              <w:t xml:space="preserve">Years </w:t>
            </w:r>
            <w:r w:rsidR="000A6944" w:rsidRPr="001D45D0">
              <w:rPr>
                <w:rFonts w:ascii="Arial" w:hAnsi="Arial" w:cs="Arial"/>
                <w:sz w:val="24"/>
                <w:szCs w:val="28"/>
              </w:rPr>
              <w:t>3</w:t>
            </w:r>
            <w:r w:rsidRPr="001D45D0">
              <w:rPr>
                <w:rFonts w:ascii="Arial" w:hAnsi="Arial" w:cs="Arial"/>
                <w:sz w:val="24"/>
                <w:szCs w:val="28"/>
              </w:rPr>
              <w:t>-11: exclusions</w:t>
            </w:r>
          </w:p>
          <w:p w:rsidR="00ED21CA" w:rsidRDefault="00ED21CA" w:rsidP="00783DB2">
            <w:pPr>
              <w:spacing w:after="0" w:line="240" w:lineRule="auto"/>
              <w:rPr>
                <w:rFonts w:ascii="Arial" w:eastAsia="Times New Roman" w:hAnsi="Arial" w:cs="Arial"/>
                <w:b/>
                <w:bCs/>
                <w:color w:val="000000"/>
                <w:sz w:val="28"/>
                <w:szCs w:val="28"/>
                <w:lang w:eastAsia="en-GB"/>
              </w:rPr>
            </w:pPr>
          </w:p>
          <w:p w:rsidR="001D45D0" w:rsidRDefault="001D45D0" w:rsidP="00783DB2">
            <w:pPr>
              <w:spacing w:after="0" w:line="240" w:lineRule="auto"/>
              <w:rPr>
                <w:rFonts w:ascii="Arial" w:eastAsia="Times New Roman" w:hAnsi="Arial" w:cs="Arial"/>
                <w:b/>
                <w:bCs/>
                <w:color w:val="000000"/>
                <w:sz w:val="28"/>
                <w:szCs w:val="28"/>
                <w:lang w:eastAsia="en-GB"/>
              </w:rPr>
            </w:pPr>
          </w:p>
          <w:p w:rsidR="001D45D0" w:rsidRDefault="001D45D0" w:rsidP="00783DB2">
            <w:pPr>
              <w:spacing w:after="0" w:line="240" w:lineRule="auto"/>
              <w:rPr>
                <w:rFonts w:ascii="Arial" w:eastAsia="Times New Roman" w:hAnsi="Arial" w:cs="Arial"/>
                <w:b/>
                <w:bCs/>
                <w:color w:val="000000"/>
                <w:sz w:val="28"/>
                <w:szCs w:val="28"/>
                <w:lang w:eastAsia="en-GB"/>
              </w:rPr>
            </w:pPr>
          </w:p>
          <w:p w:rsidR="001D45D0" w:rsidRDefault="001D45D0" w:rsidP="00783DB2">
            <w:pPr>
              <w:spacing w:after="0" w:line="240" w:lineRule="auto"/>
              <w:rPr>
                <w:rFonts w:ascii="Arial" w:eastAsia="Times New Roman" w:hAnsi="Arial" w:cs="Arial"/>
                <w:b/>
                <w:bCs/>
                <w:color w:val="000000"/>
                <w:sz w:val="28"/>
                <w:szCs w:val="28"/>
                <w:lang w:eastAsia="en-GB"/>
              </w:rPr>
            </w:pPr>
          </w:p>
          <w:p w:rsidR="001D45D0" w:rsidRDefault="001D45D0" w:rsidP="00783DB2">
            <w:pPr>
              <w:spacing w:after="0" w:line="240" w:lineRule="auto"/>
              <w:rPr>
                <w:rFonts w:ascii="Arial" w:eastAsia="Times New Roman" w:hAnsi="Arial" w:cs="Arial"/>
                <w:b/>
                <w:bCs/>
                <w:color w:val="000000"/>
                <w:sz w:val="28"/>
                <w:szCs w:val="28"/>
                <w:lang w:eastAsia="en-GB"/>
              </w:rPr>
            </w:pPr>
            <w:bookmarkStart w:id="0" w:name="_GoBack"/>
            <w:bookmarkEnd w:id="0"/>
          </w:p>
          <w:p w:rsidR="001D45D0" w:rsidRPr="005B4674" w:rsidRDefault="001D45D0" w:rsidP="00783DB2">
            <w:pPr>
              <w:spacing w:after="0" w:line="240" w:lineRule="auto"/>
              <w:rPr>
                <w:rFonts w:ascii="Arial" w:eastAsia="Times New Roman" w:hAnsi="Arial" w:cs="Arial"/>
                <w:b/>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hideMark/>
          </w:tcPr>
          <w:p w:rsidR="00C30EA1" w:rsidRPr="005B4674" w:rsidRDefault="00C30EA1" w:rsidP="00783DB2">
            <w:pPr>
              <w:spacing w:after="0" w:line="240" w:lineRule="auto"/>
              <w:rPr>
                <w:rFonts w:ascii="Arial" w:eastAsia="Times New Roman" w:hAnsi="Arial" w:cs="Arial"/>
                <w:b/>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hideMark/>
          </w:tcPr>
          <w:p w:rsidR="00C30EA1" w:rsidRPr="005B4674" w:rsidRDefault="00C30EA1" w:rsidP="00783DB2">
            <w:pPr>
              <w:spacing w:after="0" w:line="240" w:lineRule="auto"/>
              <w:rPr>
                <w:rFonts w:ascii="Arial" w:eastAsia="Times New Roman" w:hAnsi="Arial" w:cs="Arial"/>
                <w:b/>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hideMark/>
          </w:tcPr>
          <w:p w:rsidR="00C30EA1" w:rsidRPr="005B4674" w:rsidRDefault="00C30EA1" w:rsidP="00783DB2">
            <w:pPr>
              <w:spacing w:after="0" w:line="240" w:lineRule="auto"/>
              <w:rPr>
                <w:rFonts w:ascii="Arial" w:eastAsia="Times New Roman" w:hAnsi="Arial" w:cs="Arial"/>
                <w:b/>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hideMark/>
          </w:tcPr>
          <w:p w:rsidR="00C30EA1" w:rsidRPr="005B4674" w:rsidRDefault="00C30EA1" w:rsidP="00783DB2">
            <w:pPr>
              <w:spacing w:after="0" w:line="240" w:lineRule="auto"/>
              <w:rPr>
                <w:rFonts w:ascii="Arial" w:eastAsia="Times New Roman" w:hAnsi="Arial" w:cs="Arial"/>
                <w:b/>
                <w:bCs/>
                <w:color w:val="000000"/>
                <w:sz w:val="28"/>
                <w:szCs w:val="28"/>
                <w:lang w:eastAsia="en-GB"/>
              </w:rPr>
            </w:pPr>
          </w:p>
        </w:tc>
      </w:tr>
      <w:tr w:rsidR="00C30EA1" w:rsidRPr="005B4674" w:rsidTr="00783DB2">
        <w:trPr>
          <w:trHeight w:val="570"/>
        </w:trPr>
        <w:tc>
          <w:tcPr>
            <w:tcW w:w="102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83DB2" w:rsidRDefault="00783DB2" w:rsidP="00783DB2">
            <w:pPr>
              <w:spacing w:after="0" w:line="240" w:lineRule="auto"/>
              <w:rPr>
                <w:rFonts w:ascii="Arial" w:eastAsia="Times New Roman" w:hAnsi="Arial" w:cs="Arial"/>
                <w:bCs/>
                <w:color w:val="000000"/>
                <w:sz w:val="28"/>
                <w:szCs w:val="28"/>
                <w:lang w:eastAsia="en-GB"/>
              </w:rPr>
            </w:pPr>
          </w:p>
          <w:p w:rsidR="00783DB2" w:rsidRDefault="00783DB2" w:rsidP="00783DB2">
            <w:pPr>
              <w:spacing w:after="0" w:line="240" w:lineRule="auto"/>
              <w:rPr>
                <w:rFonts w:ascii="Arial" w:eastAsia="Times New Roman" w:hAnsi="Arial" w:cs="Arial"/>
                <w:bCs/>
                <w:color w:val="000000"/>
                <w:sz w:val="28"/>
                <w:szCs w:val="28"/>
                <w:lang w:eastAsia="en-GB"/>
              </w:rPr>
            </w:pPr>
          </w:p>
          <w:p w:rsidR="00783DB2" w:rsidRDefault="00783DB2" w:rsidP="00783DB2">
            <w:pPr>
              <w:spacing w:after="0" w:line="240" w:lineRule="auto"/>
              <w:rPr>
                <w:rFonts w:ascii="Arial" w:eastAsia="Times New Roman" w:hAnsi="Arial" w:cs="Arial"/>
                <w:bCs/>
                <w:color w:val="000000"/>
                <w:sz w:val="28"/>
                <w:szCs w:val="28"/>
                <w:lang w:eastAsia="en-GB"/>
              </w:rPr>
            </w:pPr>
          </w:p>
          <w:p w:rsidR="00783DB2" w:rsidRDefault="00783DB2" w:rsidP="00783DB2">
            <w:pPr>
              <w:spacing w:after="0" w:line="240" w:lineRule="auto"/>
              <w:rPr>
                <w:rFonts w:ascii="Arial" w:eastAsia="Times New Roman" w:hAnsi="Arial" w:cs="Arial"/>
                <w:bCs/>
                <w:color w:val="000000"/>
                <w:sz w:val="28"/>
                <w:szCs w:val="28"/>
                <w:lang w:eastAsia="en-GB"/>
              </w:rPr>
            </w:pPr>
          </w:p>
          <w:p w:rsidR="00783DB2" w:rsidRDefault="00783DB2" w:rsidP="00783DB2">
            <w:pPr>
              <w:spacing w:after="0" w:line="240" w:lineRule="auto"/>
              <w:rPr>
                <w:rFonts w:ascii="Arial" w:eastAsia="Times New Roman" w:hAnsi="Arial" w:cs="Arial"/>
                <w:bCs/>
                <w:color w:val="000000"/>
                <w:sz w:val="28"/>
                <w:szCs w:val="28"/>
                <w:lang w:eastAsia="en-GB"/>
              </w:rPr>
            </w:pPr>
          </w:p>
          <w:p w:rsidR="00783DB2" w:rsidRDefault="00783DB2" w:rsidP="00783DB2">
            <w:pPr>
              <w:spacing w:after="0" w:line="240" w:lineRule="auto"/>
              <w:rPr>
                <w:rFonts w:ascii="Arial" w:eastAsia="Times New Roman" w:hAnsi="Arial" w:cs="Arial"/>
                <w:bCs/>
                <w:color w:val="000000"/>
                <w:sz w:val="28"/>
                <w:szCs w:val="28"/>
                <w:lang w:eastAsia="en-GB"/>
              </w:rPr>
            </w:pPr>
          </w:p>
          <w:p w:rsidR="00C30EA1" w:rsidRPr="005B4674" w:rsidRDefault="00C30EA1" w:rsidP="00783DB2">
            <w:pPr>
              <w:spacing w:after="0" w:line="240" w:lineRule="auto"/>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Summary of spending and actions taken</w:t>
            </w:r>
          </w:p>
          <w:p w:rsidR="005D4D6B" w:rsidRPr="005B4674" w:rsidRDefault="005D4D6B" w:rsidP="00783DB2">
            <w:pPr>
              <w:spacing w:after="0" w:line="240" w:lineRule="auto"/>
              <w:rPr>
                <w:rFonts w:ascii="Arial" w:eastAsia="Times New Roman" w:hAnsi="Arial" w:cs="Arial"/>
                <w:bCs/>
                <w:color w:val="000000"/>
                <w:sz w:val="28"/>
                <w:szCs w:val="28"/>
                <w:lang w:eastAsia="en-GB"/>
              </w:rPr>
            </w:pPr>
          </w:p>
          <w:tbl>
            <w:tblPr>
              <w:tblStyle w:val="TableGrid"/>
              <w:tblW w:w="10060" w:type="dxa"/>
              <w:tblLook w:val="04A0" w:firstRow="1" w:lastRow="0" w:firstColumn="1" w:lastColumn="0" w:noHBand="0" w:noVBand="1"/>
            </w:tblPr>
            <w:tblGrid>
              <w:gridCol w:w="2491"/>
              <w:gridCol w:w="2492"/>
              <w:gridCol w:w="2492"/>
              <w:gridCol w:w="2585"/>
            </w:tblGrid>
            <w:tr w:rsidR="00447BB3" w:rsidRPr="005B4674" w:rsidTr="005B4674">
              <w:tc>
                <w:tcPr>
                  <w:tcW w:w="2491" w:type="dxa"/>
                </w:tcPr>
                <w:p w:rsidR="00571E2F" w:rsidRPr="00EF5A08" w:rsidRDefault="007B394E" w:rsidP="00783DB2">
                  <w:pPr>
                    <w:framePr w:hSpace="180" w:wrap="around" w:vAnchor="page" w:hAnchor="margin" w:y="488"/>
                    <w:rPr>
                      <w:rFonts w:ascii="Arial" w:eastAsia="Times New Roman" w:hAnsi="Arial" w:cs="Arial"/>
                      <w:b/>
                      <w:bCs/>
                      <w:color w:val="000000"/>
                      <w:sz w:val="28"/>
                      <w:szCs w:val="28"/>
                      <w:lang w:eastAsia="en-GB"/>
                    </w:rPr>
                  </w:pPr>
                  <w:r w:rsidRPr="00EF5A08">
                    <w:rPr>
                      <w:rFonts w:ascii="Arial" w:eastAsia="Times New Roman" w:hAnsi="Arial" w:cs="Arial"/>
                      <w:b/>
                      <w:bCs/>
                      <w:color w:val="000000"/>
                      <w:sz w:val="28"/>
                      <w:szCs w:val="28"/>
                      <w:lang w:eastAsia="en-GB"/>
                    </w:rPr>
                    <w:t>Strategies used to narrow the gap</w:t>
                  </w:r>
                </w:p>
              </w:tc>
              <w:tc>
                <w:tcPr>
                  <w:tcW w:w="2492" w:type="dxa"/>
                </w:tcPr>
                <w:p w:rsidR="00571E2F" w:rsidRPr="00EF5A08" w:rsidRDefault="007B394E" w:rsidP="00783DB2">
                  <w:pPr>
                    <w:framePr w:hSpace="180" w:wrap="around" w:vAnchor="page" w:hAnchor="margin" w:y="488"/>
                    <w:rPr>
                      <w:rFonts w:ascii="Arial" w:eastAsia="Times New Roman" w:hAnsi="Arial" w:cs="Arial"/>
                      <w:b/>
                      <w:bCs/>
                      <w:color w:val="000000"/>
                      <w:sz w:val="28"/>
                      <w:szCs w:val="28"/>
                      <w:lang w:eastAsia="en-GB"/>
                    </w:rPr>
                  </w:pPr>
                  <w:r w:rsidRPr="00EF5A08">
                    <w:rPr>
                      <w:rFonts w:ascii="Arial" w:eastAsia="Times New Roman" w:hAnsi="Arial" w:cs="Arial"/>
                      <w:b/>
                      <w:bCs/>
                      <w:color w:val="000000"/>
                      <w:sz w:val="28"/>
                      <w:szCs w:val="28"/>
                      <w:lang w:eastAsia="en-GB"/>
                    </w:rPr>
                    <w:t>Budget</w:t>
                  </w:r>
                </w:p>
              </w:tc>
              <w:tc>
                <w:tcPr>
                  <w:tcW w:w="2492" w:type="dxa"/>
                </w:tcPr>
                <w:p w:rsidR="00571E2F" w:rsidRPr="00EF5A08" w:rsidRDefault="007B394E" w:rsidP="00783DB2">
                  <w:pPr>
                    <w:framePr w:hSpace="180" w:wrap="around" w:vAnchor="page" w:hAnchor="margin" w:y="488"/>
                    <w:rPr>
                      <w:rFonts w:ascii="Arial" w:eastAsia="Times New Roman" w:hAnsi="Arial" w:cs="Arial"/>
                      <w:b/>
                      <w:bCs/>
                      <w:color w:val="000000"/>
                      <w:sz w:val="28"/>
                      <w:szCs w:val="28"/>
                      <w:lang w:eastAsia="en-GB"/>
                    </w:rPr>
                  </w:pPr>
                  <w:r w:rsidRPr="00EF5A08">
                    <w:rPr>
                      <w:rFonts w:ascii="Arial" w:eastAsia="Times New Roman" w:hAnsi="Arial" w:cs="Arial"/>
                      <w:b/>
                      <w:bCs/>
                      <w:color w:val="000000"/>
                      <w:sz w:val="28"/>
                      <w:szCs w:val="28"/>
                      <w:lang w:eastAsia="en-GB"/>
                    </w:rPr>
                    <w:t>Impact on narrowing the gaps</w:t>
                  </w:r>
                </w:p>
              </w:tc>
              <w:tc>
                <w:tcPr>
                  <w:tcW w:w="2585" w:type="dxa"/>
                </w:tcPr>
                <w:p w:rsidR="00571E2F" w:rsidRPr="00EF5A08" w:rsidRDefault="007B394E" w:rsidP="00783DB2">
                  <w:pPr>
                    <w:framePr w:hSpace="180" w:wrap="around" w:vAnchor="page" w:hAnchor="margin" w:y="488"/>
                    <w:rPr>
                      <w:rFonts w:ascii="Arial" w:eastAsia="Times New Roman" w:hAnsi="Arial" w:cs="Arial"/>
                      <w:b/>
                      <w:bCs/>
                      <w:color w:val="000000"/>
                      <w:sz w:val="28"/>
                      <w:szCs w:val="28"/>
                      <w:lang w:eastAsia="en-GB"/>
                    </w:rPr>
                  </w:pPr>
                  <w:r w:rsidRPr="00EF5A08">
                    <w:rPr>
                      <w:rFonts w:ascii="Arial" w:eastAsia="Times New Roman" w:hAnsi="Arial" w:cs="Arial"/>
                      <w:b/>
                      <w:bCs/>
                      <w:color w:val="000000"/>
                      <w:sz w:val="28"/>
                      <w:szCs w:val="28"/>
                      <w:lang w:eastAsia="en-GB"/>
                    </w:rPr>
                    <w:t>Will it be continued next year</w:t>
                  </w:r>
                </w:p>
              </w:tc>
            </w:tr>
            <w:tr w:rsidR="00447BB3" w:rsidRPr="005B4674" w:rsidTr="005B4674">
              <w:tc>
                <w:tcPr>
                  <w:tcW w:w="2491" w:type="dxa"/>
                </w:tcPr>
                <w:p w:rsidR="00571E2F" w:rsidRPr="005B4674" w:rsidRDefault="007B394E"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Maths</w:t>
                  </w:r>
                  <w:r w:rsidR="00727E2A" w:rsidRPr="005B4674">
                    <w:rPr>
                      <w:rFonts w:ascii="Arial" w:eastAsia="Times New Roman" w:hAnsi="Arial" w:cs="Arial"/>
                      <w:bCs/>
                      <w:color w:val="000000"/>
                      <w:sz w:val="28"/>
                      <w:szCs w:val="28"/>
                      <w:lang w:eastAsia="en-GB"/>
                    </w:rPr>
                    <w:t xml:space="preserve"> &amp; </w:t>
                  </w:r>
                  <w:r w:rsidR="000A6944">
                    <w:rPr>
                      <w:rFonts w:ascii="Arial" w:eastAsia="Times New Roman" w:hAnsi="Arial" w:cs="Arial"/>
                      <w:bCs/>
                      <w:color w:val="000000"/>
                      <w:sz w:val="28"/>
                      <w:szCs w:val="28"/>
                      <w:lang w:eastAsia="en-GB"/>
                    </w:rPr>
                    <w:t>reading</w:t>
                  </w:r>
                  <w:r w:rsidR="00727E2A" w:rsidRPr="005B4674">
                    <w:rPr>
                      <w:rFonts w:ascii="Arial" w:eastAsia="Times New Roman" w:hAnsi="Arial" w:cs="Arial"/>
                      <w:bCs/>
                      <w:color w:val="000000"/>
                      <w:sz w:val="28"/>
                      <w:szCs w:val="28"/>
                      <w:lang w:eastAsia="en-GB"/>
                    </w:rPr>
                    <w:t xml:space="preserve"> </w:t>
                  </w:r>
                  <w:r w:rsidR="000A6944">
                    <w:rPr>
                      <w:rFonts w:ascii="Arial" w:eastAsia="Times New Roman" w:hAnsi="Arial" w:cs="Arial"/>
                      <w:bCs/>
                      <w:color w:val="000000"/>
                      <w:sz w:val="28"/>
                      <w:szCs w:val="28"/>
                      <w:lang w:eastAsia="en-GB"/>
                    </w:rPr>
                    <w:t>i</w:t>
                  </w:r>
                  <w:r w:rsidRPr="005B4674">
                    <w:rPr>
                      <w:rFonts w:ascii="Arial" w:eastAsia="Times New Roman" w:hAnsi="Arial" w:cs="Arial"/>
                      <w:bCs/>
                      <w:color w:val="000000"/>
                      <w:sz w:val="28"/>
                      <w:szCs w:val="28"/>
                      <w:lang w:eastAsia="en-GB"/>
                    </w:rPr>
                    <w:t>ntervention</w:t>
                  </w:r>
                </w:p>
              </w:tc>
              <w:tc>
                <w:tcPr>
                  <w:tcW w:w="2492" w:type="dxa"/>
                </w:tcPr>
                <w:p w:rsidR="0045592C" w:rsidRDefault="000A6944"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£7,959</w:t>
                  </w:r>
                </w:p>
                <w:p w:rsidR="00464FC9" w:rsidRPr="005B4674" w:rsidRDefault="00464FC9" w:rsidP="00783DB2">
                  <w:pPr>
                    <w:framePr w:hSpace="180" w:wrap="around" w:vAnchor="page" w:hAnchor="margin" w:y="488"/>
                    <w:rPr>
                      <w:rFonts w:ascii="Arial" w:eastAsia="Times New Roman" w:hAnsi="Arial" w:cs="Arial"/>
                      <w:bCs/>
                      <w:color w:val="000000"/>
                      <w:sz w:val="28"/>
                      <w:szCs w:val="28"/>
                      <w:lang w:eastAsia="en-GB"/>
                    </w:rPr>
                  </w:pPr>
                </w:p>
              </w:tc>
              <w:tc>
                <w:tcPr>
                  <w:tcW w:w="2492" w:type="dxa"/>
                </w:tcPr>
                <w:p w:rsidR="00571E2F" w:rsidRPr="005B4674" w:rsidRDefault="00571E2F" w:rsidP="00783DB2">
                  <w:pPr>
                    <w:framePr w:hSpace="180" w:wrap="around" w:vAnchor="page" w:hAnchor="margin" w:y="488"/>
                    <w:rPr>
                      <w:rFonts w:ascii="Arial" w:eastAsia="Times New Roman" w:hAnsi="Arial" w:cs="Arial"/>
                      <w:bCs/>
                      <w:color w:val="000000"/>
                      <w:sz w:val="28"/>
                      <w:szCs w:val="28"/>
                      <w:lang w:eastAsia="en-GB"/>
                    </w:rPr>
                  </w:pPr>
                </w:p>
              </w:tc>
              <w:tc>
                <w:tcPr>
                  <w:tcW w:w="2585" w:type="dxa"/>
                </w:tcPr>
                <w:p w:rsidR="00571E2F" w:rsidRPr="005B4674" w:rsidRDefault="00EF5A08"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Yes</w:t>
                  </w:r>
                </w:p>
              </w:tc>
            </w:tr>
            <w:tr w:rsidR="00447BB3" w:rsidRPr="005B4674" w:rsidTr="005B4674">
              <w:tc>
                <w:tcPr>
                  <w:tcW w:w="2491" w:type="dxa"/>
                </w:tcPr>
                <w:p w:rsidR="000A6944" w:rsidRDefault="00727E2A"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Art Therap</w:t>
                  </w:r>
                  <w:r w:rsidR="000A6944">
                    <w:rPr>
                      <w:rFonts w:ascii="Arial" w:eastAsia="Times New Roman" w:hAnsi="Arial" w:cs="Arial"/>
                      <w:bCs/>
                      <w:color w:val="000000"/>
                      <w:sz w:val="28"/>
                      <w:szCs w:val="28"/>
                      <w:lang w:eastAsia="en-GB"/>
                    </w:rPr>
                    <w:t>y</w:t>
                  </w:r>
                </w:p>
                <w:p w:rsidR="00571E2F" w:rsidRPr="005B4674" w:rsidRDefault="000A6944"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 xml:space="preserve">1 day a </w:t>
                  </w:r>
                  <w:r w:rsidR="00727E2A" w:rsidRPr="005B4674">
                    <w:rPr>
                      <w:rFonts w:ascii="Arial" w:eastAsia="Times New Roman" w:hAnsi="Arial" w:cs="Arial"/>
                      <w:bCs/>
                      <w:color w:val="000000"/>
                      <w:sz w:val="28"/>
                      <w:szCs w:val="28"/>
                      <w:lang w:eastAsia="en-GB"/>
                    </w:rPr>
                    <w:t>week</w:t>
                  </w:r>
                </w:p>
              </w:tc>
              <w:tc>
                <w:tcPr>
                  <w:tcW w:w="2492" w:type="dxa"/>
                </w:tcPr>
                <w:p w:rsidR="00F66FDC" w:rsidRDefault="00727E2A"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w:t>
                  </w:r>
                  <w:r w:rsidR="003724DB">
                    <w:rPr>
                      <w:rFonts w:ascii="Arial" w:eastAsia="Times New Roman" w:hAnsi="Arial" w:cs="Arial"/>
                      <w:bCs/>
                      <w:color w:val="000000"/>
                      <w:sz w:val="28"/>
                      <w:szCs w:val="28"/>
                      <w:lang w:eastAsia="en-GB"/>
                    </w:rPr>
                    <w:t>1</w:t>
                  </w:r>
                  <w:r w:rsidR="000A6944">
                    <w:rPr>
                      <w:rFonts w:ascii="Arial" w:eastAsia="Times New Roman" w:hAnsi="Arial" w:cs="Arial"/>
                      <w:bCs/>
                      <w:color w:val="000000"/>
                      <w:sz w:val="28"/>
                      <w:szCs w:val="28"/>
                      <w:lang w:eastAsia="en-GB"/>
                    </w:rPr>
                    <w:t>1,</w:t>
                  </w:r>
                  <w:r w:rsidR="003724DB">
                    <w:rPr>
                      <w:rFonts w:ascii="Arial" w:eastAsia="Times New Roman" w:hAnsi="Arial" w:cs="Arial"/>
                      <w:bCs/>
                      <w:color w:val="000000"/>
                      <w:sz w:val="28"/>
                      <w:szCs w:val="28"/>
                      <w:lang w:eastAsia="en-GB"/>
                    </w:rPr>
                    <w:t>400</w:t>
                  </w:r>
                </w:p>
                <w:p w:rsidR="003724DB" w:rsidRPr="005B4674" w:rsidRDefault="003724DB" w:rsidP="00783DB2">
                  <w:pPr>
                    <w:framePr w:hSpace="180" w:wrap="around" w:vAnchor="page" w:hAnchor="margin" w:y="488"/>
                    <w:rPr>
                      <w:rFonts w:ascii="Arial" w:eastAsia="Times New Roman" w:hAnsi="Arial" w:cs="Arial"/>
                      <w:bCs/>
                      <w:color w:val="000000"/>
                      <w:sz w:val="28"/>
                      <w:szCs w:val="28"/>
                      <w:lang w:eastAsia="en-GB"/>
                    </w:rPr>
                  </w:pPr>
                </w:p>
              </w:tc>
              <w:tc>
                <w:tcPr>
                  <w:tcW w:w="2492" w:type="dxa"/>
                </w:tcPr>
                <w:p w:rsidR="00571E2F" w:rsidRPr="005B4674" w:rsidRDefault="00571E2F" w:rsidP="00783DB2">
                  <w:pPr>
                    <w:framePr w:hSpace="180" w:wrap="around" w:vAnchor="page" w:hAnchor="margin" w:y="488"/>
                    <w:rPr>
                      <w:rFonts w:ascii="Arial" w:eastAsia="Times New Roman" w:hAnsi="Arial" w:cs="Arial"/>
                      <w:bCs/>
                      <w:color w:val="000000"/>
                      <w:sz w:val="28"/>
                      <w:szCs w:val="28"/>
                      <w:lang w:eastAsia="en-GB"/>
                    </w:rPr>
                  </w:pPr>
                </w:p>
              </w:tc>
              <w:tc>
                <w:tcPr>
                  <w:tcW w:w="2585" w:type="dxa"/>
                </w:tcPr>
                <w:p w:rsidR="00571E2F" w:rsidRPr="005B4674" w:rsidRDefault="000A6944"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No. Graffiti</w:t>
                  </w:r>
                  <w:r w:rsidR="00EF5A08">
                    <w:rPr>
                      <w:rFonts w:ascii="Arial" w:eastAsia="Times New Roman" w:hAnsi="Arial" w:cs="Arial"/>
                      <w:bCs/>
                      <w:color w:val="000000"/>
                      <w:sz w:val="28"/>
                      <w:szCs w:val="28"/>
                      <w:lang w:eastAsia="en-GB"/>
                    </w:rPr>
                    <w:t xml:space="preserve"> Artist </w:t>
                  </w:r>
                  <w:r>
                    <w:rPr>
                      <w:rFonts w:ascii="Arial" w:eastAsia="Times New Roman" w:hAnsi="Arial" w:cs="Arial"/>
                      <w:bCs/>
                      <w:color w:val="000000"/>
                      <w:sz w:val="28"/>
                      <w:szCs w:val="28"/>
                      <w:lang w:eastAsia="en-GB"/>
                    </w:rPr>
                    <w:t xml:space="preserve">for 1 day </w:t>
                  </w:r>
                  <w:r w:rsidR="00EF5A08">
                    <w:rPr>
                      <w:rFonts w:ascii="Arial" w:eastAsia="Times New Roman" w:hAnsi="Arial" w:cs="Arial"/>
                      <w:bCs/>
                      <w:color w:val="000000"/>
                      <w:sz w:val="28"/>
                      <w:szCs w:val="28"/>
                      <w:lang w:eastAsia="en-GB"/>
                    </w:rPr>
                    <w:t>a week</w:t>
                  </w:r>
                  <w:r w:rsidR="00727E2A" w:rsidRPr="005B4674">
                    <w:rPr>
                      <w:rFonts w:ascii="Arial" w:eastAsia="Times New Roman" w:hAnsi="Arial" w:cs="Arial"/>
                      <w:bCs/>
                      <w:color w:val="000000"/>
                      <w:sz w:val="28"/>
                      <w:szCs w:val="28"/>
                      <w:lang w:eastAsia="en-GB"/>
                    </w:rPr>
                    <w:t xml:space="preserve"> </w:t>
                  </w:r>
                </w:p>
              </w:tc>
            </w:tr>
            <w:tr w:rsidR="000A6944" w:rsidRPr="005B4674" w:rsidTr="005B4674">
              <w:tc>
                <w:tcPr>
                  <w:tcW w:w="2491" w:type="dxa"/>
                </w:tcPr>
                <w:p w:rsidR="000A6944" w:rsidRDefault="000A6944"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Music Therapy</w:t>
                  </w:r>
                </w:p>
                <w:p w:rsidR="000A6944" w:rsidRPr="005B4674" w:rsidRDefault="000A6944"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1 day a week</w:t>
                  </w:r>
                </w:p>
              </w:tc>
              <w:tc>
                <w:tcPr>
                  <w:tcW w:w="2492" w:type="dxa"/>
                </w:tcPr>
                <w:p w:rsidR="000A6944" w:rsidRPr="005B4674" w:rsidRDefault="000A6944"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w:t>
                  </w:r>
                  <w:r w:rsidR="00535FE3">
                    <w:rPr>
                      <w:rFonts w:ascii="Arial" w:eastAsia="Times New Roman" w:hAnsi="Arial" w:cs="Arial"/>
                      <w:bCs/>
                      <w:color w:val="000000"/>
                      <w:sz w:val="28"/>
                      <w:szCs w:val="28"/>
                      <w:lang w:eastAsia="en-GB"/>
                    </w:rPr>
                    <w:t>8335</w:t>
                  </w:r>
                </w:p>
              </w:tc>
              <w:tc>
                <w:tcPr>
                  <w:tcW w:w="2492" w:type="dxa"/>
                </w:tcPr>
                <w:p w:rsidR="000A6944" w:rsidRPr="005B4674" w:rsidRDefault="000A6944" w:rsidP="00783DB2">
                  <w:pPr>
                    <w:framePr w:hSpace="180" w:wrap="around" w:vAnchor="page" w:hAnchor="margin" w:y="488"/>
                    <w:rPr>
                      <w:rFonts w:ascii="Arial" w:eastAsia="Times New Roman" w:hAnsi="Arial" w:cs="Arial"/>
                      <w:bCs/>
                      <w:color w:val="000000"/>
                      <w:sz w:val="28"/>
                      <w:szCs w:val="28"/>
                      <w:lang w:eastAsia="en-GB"/>
                    </w:rPr>
                  </w:pPr>
                </w:p>
              </w:tc>
              <w:tc>
                <w:tcPr>
                  <w:tcW w:w="2585" w:type="dxa"/>
                </w:tcPr>
                <w:p w:rsidR="000A6944" w:rsidRDefault="000A6944"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 xml:space="preserve">No. </w:t>
                  </w:r>
                </w:p>
              </w:tc>
            </w:tr>
            <w:tr w:rsidR="00447BB3" w:rsidRPr="005B4674" w:rsidTr="005B4674">
              <w:tc>
                <w:tcPr>
                  <w:tcW w:w="2491" w:type="dxa"/>
                </w:tcPr>
                <w:p w:rsidR="00571E2F" w:rsidRPr="005B4674" w:rsidRDefault="00727E2A"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 xml:space="preserve">Breakfast Club </w:t>
                  </w:r>
                </w:p>
              </w:tc>
              <w:tc>
                <w:tcPr>
                  <w:tcW w:w="2492" w:type="dxa"/>
                </w:tcPr>
                <w:p w:rsidR="00571E2F" w:rsidRDefault="00727E2A"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w:t>
                  </w:r>
                  <w:r w:rsidR="000A6944">
                    <w:rPr>
                      <w:rFonts w:ascii="Arial" w:eastAsia="Times New Roman" w:hAnsi="Arial" w:cs="Arial"/>
                      <w:bCs/>
                      <w:color w:val="000000"/>
                      <w:sz w:val="28"/>
                      <w:szCs w:val="28"/>
                      <w:lang w:eastAsia="en-GB"/>
                    </w:rPr>
                    <w:t>600</w:t>
                  </w:r>
                </w:p>
                <w:p w:rsidR="00464FC9" w:rsidRDefault="00464FC9" w:rsidP="00783DB2">
                  <w:pPr>
                    <w:framePr w:hSpace="180" w:wrap="around" w:vAnchor="page" w:hAnchor="margin" w:y="488"/>
                    <w:rPr>
                      <w:rFonts w:ascii="Arial" w:eastAsia="Times New Roman" w:hAnsi="Arial" w:cs="Arial"/>
                      <w:bCs/>
                      <w:color w:val="000000"/>
                      <w:sz w:val="28"/>
                      <w:szCs w:val="28"/>
                      <w:lang w:eastAsia="en-GB"/>
                    </w:rPr>
                  </w:pPr>
                </w:p>
                <w:p w:rsidR="005133CB" w:rsidRPr="005B4674" w:rsidRDefault="005133CB" w:rsidP="00783DB2">
                  <w:pPr>
                    <w:framePr w:hSpace="180" w:wrap="around" w:vAnchor="page" w:hAnchor="margin" w:y="488"/>
                    <w:rPr>
                      <w:rFonts w:ascii="Arial" w:eastAsia="Times New Roman" w:hAnsi="Arial" w:cs="Arial"/>
                      <w:bCs/>
                      <w:color w:val="000000"/>
                      <w:sz w:val="28"/>
                      <w:szCs w:val="28"/>
                      <w:lang w:eastAsia="en-GB"/>
                    </w:rPr>
                  </w:pPr>
                </w:p>
              </w:tc>
              <w:tc>
                <w:tcPr>
                  <w:tcW w:w="2492" w:type="dxa"/>
                </w:tcPr>
                <w:p w:rsidR="00571E2F" w:rsidRPr="005B4674" w:rsidRDefault="00727E2A"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There has been a positive impact on behaviour as all of our pupils receive a healthy start to the day</w:t>
                  </w:r>
                </w:p>
              </w:tc>
              <w:tc>
                <w:tcPr>
                  <w:tcW w:w="2585" w:type="dxa"/>
                </w:tcPr>
                <w:p w:rsidR="00571E2F" w:rsidRPr="005B4674" w:rsidRDefault="00727E2A"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Yes</w:t>
                  </w:r>
                </w:p>
              </w:tc>
            </w:tr>
            <w:tr w:rsidR="00447BB3" w:rsidRPr="005B4674" w:rsidTr="005B4674">
              <w:tc>
                <w:tcPr>
                  <w:tcW w:w="2491" w:type="dxa"/>
                </w:tcPr>
                <w:p w:rsidR="00571E2F" w:rsidRPr="005B4674" w:rsidRDefault="00A57553"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Alternative/Offsite provision</w:t>
                  </w:r>
                  <w:r w:rsidR="00447BB3" w:rsidRPr="005B4674">
                    <w:rPr>
                      <w:rFonts w:ascii="Arial" w:eastAsia="Times New Roman" w:hAnsi="Arial" w:cs="Arial"/>
                      <w:bCs/>
                      <w:color w:val="000000"/>
                      <w:sz w:val="28"/>
                      <w:szCs w:val="28"/>
                      <w:lang w:eastAsia="en-GB"/>
                    </w:rPr>
                    <w:t xml:space="preserve">. </w:t>
                  </w:r>
                  <w:r w:rsidR="000A6944">
                    <w:rPr>
                      <w:rFonts w:ascii="Arial" w:eastAsia="Times New Roman" w:hAnsi="Arial" w:cs="Arial"/>
                      <w:bCs/>
                      <w:color w:val="000000"/>
                      <w:sz w:val="28"/>
                      <w:szCs w:val="28"/>
                      <w:lang w:eastAsia="en-GB"/>
                    </w:rPr>
                    <w:t>5</w:t>
                  </w:r>
                  <w:r w:rsidR="00447BB3" w:rsidRPr="005B4674">
                    <w:rPr>
                      <w:rFonts w:ascii="Arial" w:eastAsia="Times New Roman" w:hAnsi="Arial" w:cs="Arial"/>
                      <w:bCs/>
                      <w:color w:val="000000"/>
                      <w:sz w:val="28"/>
                      <w:szCs w:val="28"/>
                      <w:lang w:eastAsia="en-GB"/>
                    </w:rPr>
                    <w:t xml:space="preserve"> disadvantaged students attended offsite provision for some/all of their curriculum time</w:t>
                  </w:r>
                  <w:r w:rsidR="005133CB">
                    <w:rPr>
                      <w:rFonts w:ascii="Arial" w:eastAsia="Times New Roman" w:hAnsi="Arial" w:cs="Arial"/>
                      <w:bCs/>
                      <w:color w:val="000000"/>
                      <w:sz w:val="28"/>
                      <w:szCs w:val="28"/>
                      <w:lang w:eastAsia="en-GB"/>
                    </w:rPr>
                    <w:t>.</w:t>
                  </w:r>
                </w:p>
              </w:tc>
              <w:tc>
                <w:tcPr>
                  <w:tcW w:w="2492" w:type="dxa"/>
                </w:tcPr>
                <w:p w:rsidR="00571E2F" w:rsidRDefault="00A57553"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w:t>
                  </w:r>
                  <w:r w:rsidR="000A6944">
                    <w:rPr>
                      <w:rFonts w:ascii="Arial" w:eastAsia="Times New Roman" w:hAnsi="Arial" w:cs="Arial"/>
                      <w:bCs/>
                      <w:color w:val="000000"/>
                      <w:sz w:val="28"/>
                      <w:szCs w:val="28"/>
                      <w:lang w:eastAsia="en-GB"/>
                    </w:rPr>
                    <w:t>12,758</w:t>
                  </w:r>
                </w:p>
                <w:p w:rsidR="005133CB" w:rsidRPr="005B4674" w:rsidRDefault="005133CB" w:rsidP="00783DB2">
                  <w:pPr>
                    <w:framePr w:hSpace="180" w:wrap="around" w:vAnchor="page" w:hAnchor="margin" w:y="488"/>
                    <w:rPr>
                      <w:rFonts w:ascii="Arial" w:eastAsia="Times New Roman" w:hAnsi="Arial" w:cs="Arial"/>
                      <w:bCs/>
                      <w:color w:val="000000"/>
                      <w:sz w:val="28"/>
                      <w:szCs w:val="28"/>
                      <w:lang w:eastAsia="en-GB"/>
                    </w:rPr>
                  </w:pPr>
                </w:p>
              </w:tc>
              <w:tc>
                <w:tcPr>
                  <w:tcW w:w="2492" w:type="dxa"/>
                </w:tcPr>
                <w:p w:rsidR="00571E2F" w:rsidRPr="005B4674" w:rsidRDefault="00447BB3"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Yes for attendance and progress of the school. Alternative provision is having a positive impact on both attendance &amp; pupil progress.</w:t>
                  </w:r>
                </w:p>
              </w:tc>
              <w:tc>
                <w:tcPr>
                  <w:tcW w:w="2585" w:type="dxa"/>
                </w:tcPr>
                <w:p w:rsidR="00EF5A08" w:rsidRPr="005B4674" w:rsidRDefault="000A6944"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Y</w:t>
                  </w:r>
                  <w:r w:rsidR="0086265A">
                    <w:rPr>
                      <w:rFonts w:ascii="Arial" w:eastAsia="Times New Roman" w:hAnsi="Arial" w:cs="Arial"/>
                      <w:bCs/>
                      <w:color w:val="000000"/>
                      <w:sz w:val="28"/>
                      <w:szCs w:val="28"/>
                      <w:lang w:eastAsia="en-GB"/>
                    </w:rPr>
                    <w:t>es</w:t>
                  </w:r>
                </w:p>
              </w:tc>
            </w:tr>
            <w:tr w:rsidR="00447BB3" w:rsidRPr="005B4674" w:rsidTr="005B4674">
              <w:tc>
                <w:tcPr>
                  <w:tcW w:w="2491" w:type="dxa"/>
                </w:tcPr>
                <w:p w:rsidR="00571E2F" w:rsidRPr="005B4674" w:rsidRDefault="00447BB3"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 xml:space="preserve">Educational </w:t>
                  </w:r>
                  <w:r w:rsidR="00210ADE" w:rsidRPr="005B4674">
                    <w:rPr>
                      <w:rFonts w:ascii="Arial" w:eastAsia="Times New Roman" w:hAnsi="Arial" w:cs="Arial"/>
                      <w:bCs/>
                      <w:color w:val="000000"/>
                      <w:sz w:val="28"/>
                      <w:szCs w:val="28"/>
                      <w:lang w:eastAsia="en-GB"/>
                    </w:rPr>
                    <w:t>Psych</w:t>
                  </w:r>
                  <w:r w:rsidR="000A6944">
                    <w:rPr>
                      <w:rFonts w:ascii="Arial" w:eastAsia="Times New Roman" w:hAnsi="Arial" w:cs="Arial"/>
                      <w:bCs/>
                      <w:color w:val="000000"/>
                      <w:sz w:val="28"/>
                      <w:szCs w:val="28"/>
                      <w:lang w:eastAsia="en-GB"/>
                    </w:rPr>
                    <w:t xml:space="preserve">ologist on an ad hoc basis as need dictated. </w:t>
                  </w:r>
                </w:p>
              </w:tc>
              <w:tc>
                <w:tcPr>
                  <w:tcW w:w="2492" w:type="dxa"/>
                </w:tcPr>
                <w:p w:rsidR="00571E2F" w:rsidRDefault="00210ADE"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w:t>
                  </w:r>
                  <w:r w:rsidR="005133CB">
                    <w:rPr>
                      <w:rFonts w:ascii="Arial" w:eastAsia="Times New Roman" w:hAnsi="Arial" w:cs="Arial"/>
                      <w:bCs/>
                      <w:color w:val="000000"/>
                      <w:sz w:val="28"/>
                      <w:szCs w:val="28"/>
                      <w:lang w:eastAsia="en-GB"/>
                    </w:rPr>
                    <w:t>1</w:t>
                  </w:r>
                  <w:r w:rsidR="000A6944">
                    <w:rPr>
                      <w:rFonts w:ascii="Arial" w:eastAsia="Times New Roman" w:hAnsi="Arial" w:cs="Arial"/>
                      <w:bCs/>
                      <w:color w:val="000000"/>
                      <w:sz w:val="28"/>
                      <w:szCs w:val="28"/>
                      <w:lang w:eastAsia="en-GB"/>
                    </w:rPr>
                    <w:t>,952</w:t>
                  </w:r>
                </w:p>
                <w:p w:rsidR="005133CB" w:rsidRPr="005B4674" w:rsidRDefault="005133CB" w:rsidP="00783DB2">
                  <w:pPr>
                    <w:framePr w:hSpace="180" w:wrap="around" w:vAnchor="page" w:hAnchor="margin" w:y="488"/>
                    <w:rPr>
                      <w:rFonts w:ascii="Arial" w:eastAsia="Times New Roman" w:hAnsi="Arial" w:cs="Arial"/>
                      <w:bCs/>
                      <w:color w:val="000000"/>
                      <w:sz w:val="28"/>
                      <w:szCs w:val="28"/>
                      <w:lang w:eastAsia="en-GB"/>
                    </w:rPr>
                  </w:pPr>
                </w:p>
              </w:tc>
              <w:tc>
                <w:tcPr>
                  <w:tcW w:w="2492" w:type="dxa"/>
                </w:tcPr>
                <w:p w:rsidR="00571E2F" w:rsidRPr="005B4674" w:rsidRDefault="001D45D0"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Helped pupils and staff realise barriers for learning</w:t>
                  </w:r>
                </w:p>
              </w:tc>
              <w:tc>
                <w:tcPr>
                  <w:tcW w:w="2585" w:type="dxa"/>
                </w:tcPr>
                <w:p w:rsidR="00571E2F" w:rsidRPr="005B4674" w:rsidRDefault="00210ADE"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 xml:space="preserve">Yes </w:t>
                  </w:r>
                </w:p>
              </w:tc>
            </w:tr>
            <w:tr w:rsidR="00447BB3" w:rsidRPr="005B4674" w:rsidTr="005B4674">
              <w:tc>
                <w:tcPr>
                  <w:tcW w:w="2491" w:type="dxa"/>
                </w:tcPr>
                <w:p w:rsidR="00571E2F" w:rsidRPr="005B4674" w:rsidRDefault="0086265A"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Speech &amp; Language Therapist 1 day a week</w:t>
                  </w:r>
                </w:p>
              </w:tc>
              <w:tc>
                <w:tcPr>
                  <w:tcW w:w="2492" w:type="dxa"/>
                </w:tcPr>
                <w:p w:rsidR="00571E2F" w:rsidRPr="005B4674" w:rsidRDefault="0086265A"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£6,840</w:t>
                  </w:r>
                </w:p>
              </w:tc>
              <w:tc>
                <w:tcPr>
                  <w:tcW w:w="2492" w:type="dxa"/>
                </w:tcPr>
                <w:p w:rsidR="00571E2F" w:rsidRPr="005B4674" w:rsidRDefault="0086265A"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 xml:space="preserve">Positive impact on pupils and staff. </w:t>
                  </w:r>
                </w:p>
              </w:tc>
              <w:tc>
                <w:tcPr>
                  <w:tcW w:w="2585" w:type="dxa"/>
                </w:tcPr>
                <w:p w:rsidR="00571E2F" w:rsidRPr="005B4674" w:rsidRDefault="004D7036" w:rsidP="00783DB2">
                  <w:pPr>
                    <w:framePr w:hSpace="180" w:wrap="around" w:vAnchor="page" w:hAnchor="margin" w:y="488"/>
                    <w:rPr>
                      <w:rFonts w:ascii="Arial" w:eastAsia="Times New Roman" w:hAnsi="Arial" w:cs="Arial"/>
                      <w:bCs/>
                      <w:color w:val="000000"/>
                      <w:sz w:val="28"/>
                      <w:szCs w:val="28"/>
                      <w:lang w:eastAsia="en-GB"/>
                    </w:rPr>
                  </w:pPr>
                  <w:r w:rsidRPr="005B4674">
                    <w:rPr>
                      <w:rFonts w:ascii="Arial" w:eastAsia="Times New Roman" w:hAnsi="Arial" w:cs="Arial"/>
                      <w:bCs/>
                      <w:color w:val="000000"/>
                      <w:sz w:val="28"/>
                      <w:szCs w:val="28"/>
                      <w:lang w:eastAsia="en-GB"/>
                    </w:rPr>
                    <w:t>Yes</w:t>
                  </w:r>
                  <w:r w:rsidR="00F66FDC">
                    <w:rPr>
                      <w:rFonts w:ascii="Arial" w:eastAsia="Times New Roman" w:hAnsi="Arial" w:cs="Arial"/>
                      <w:bCs/>
                      <w:color w:val="000000"/>
                      <w:sz w:val="28"/>
                      <w:szCs w:val="28"/>
                      <w:lang w:eastAsia="en-GB"/>
                    </w:rPr>
                    <w:t xml:space="preserve"> </w:t>
                  </w:r>
                  <w:r w:rsidR="0086265A">
                    <w:rPr>
                      <w:rFonts w:ascii="Arial" w:eastAsia="Times New Roman" w:hAnsi="Arial" w:cs="Arial"/>
                      <w:bCs/>
                      <w:color w:val="000000"/>
                      <w:sz w:val="28"/>
                      <w:szCs w:val="28"/>
                      <w:lang w:eastAsia="en-GB"/>
                    </w:rPr>
                    <w:t xml:space="preserve">for 2 days per week. </w:t>
                  </w:r>
                </w:p>
              </w:tc>
            </w:tr>
            <w:tr w:rsidR="0086265A" w:rsidRPr="005B4674" w:rsidTr="005B4674">
              <w:tc>
                <w:tcPr>
                  <w:tcW w:w="2491" w:type="dxa"/>
                </w:tcPr>
                <w:p w:rsidR="0086265A" w:rsidRDefault="0086265A"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Training of Thrive practitioners</w:t>
                  </w:r>
                </w:p>
              </w:tc>
              <w:tc>
                <w:tcPr>
                  <w:tcW w:w="2492" w:type="dxa"/>
                </w:tcPr>
                <w:p w:rsidR="0086265A" w:rsidRDefault="0086265A"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£3,600</w:t>
                  </w:r>
                </w:p>
              </w:tc>
              <w:tc>
                <w:tcPr>
                  <w:tcW w:w="2492" w:type="dxa"/>
                </w:tcPr>
                <w:p w:rsidR="0086265A" w:rsidRDefault="00535FE3"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Help understand the barriers to learning and deve</w:t>
                  </w:r>
                  <w:r w:rsidR="001F024B">
                    <w:rPr>
                      <w:rFonts w:ascii="Arial" w:eastAsia="Times New Roman" w:hAnsi="Arial" w:cs="Arial"/>
                      <w:bCs/>
                      <w:color w:val="000000"/>
                      <w:sz w:val="28"/>
                      <w:szCs w:val="28"/>
                      <w:lang w:eastAsia="en-GB"/>
                    </w:rPr>
                    <w:t>lopment.</w:t>
                  </w:r>
                </w:p>
              </w:tc>
              <w:tc>
                <w:tcPr>
                  <w:tcW w:w="2585" w:type="dxa"/>
                </w:tcPr>
                <w:p w:rsidR="0086265A" w:rsidRPr="005B4674" w:rsidRDefault="0086265A" w:rsidP="00783DB2">
                  <w:pPr>
                    <w:framePr w:hSpace="180" w:wrap="around" w:vAnchor="page" w:hAnchor="margin" w:y="488"/>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Yes</w:t>
                  </w:r>
                </w:p>
              </w:tc>
            </w:tr>
          </w:tbl>
          <w:p w:rsidR="00F5443B" w:rsidRPr="005B4674" w:rsidRDefault="00F5443B" w:rsidP="00783DB2">
            <w:pPr>
              <w:spacing w:after="0" w:line="240" w:lineRule="auto"/>
              <w:rPr>
                <w:rFonts w:ascii="Arial" w:eastAsia="Times New Roman" w:hAnsi="Arial" w:cs="Arial"/>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hideMark/>
          </w:tcPr>
          <w:p w:rsidR="00C30EA1" w:rsidRPr="005B4674" w:rsidRDefault="00C30EA1" w:rsidP="00783DB2">
            <w:pPr>
              <w:spacing w:after="0" w:line="240" w:lineRule="auto"/>
              <w:rPr>
                <w:rFonts w:ascii="Arial" w:eastAsia="Times New Roman" w:hAnsi="Arial" w:cs="Arial"/>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hideMark/>
          </w:tcPr>
          <w:p w:rsidR="00C30EA1" w:rsidRPr="005B4674" w:rsidRDefault="00C30EA1" w:rsidP="00783DB2">
            <w:pPr>
              <w:spacing w:after="0" w:line="240" w:lineRule="auto"/>
              <w:rPr>
                <w:rFonts w:ascii="Arial" w:eastAsia="Times New Roman" w:hAnsi="Arial" w:cs="Arial"/>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hideMark/>
          </w:tcPr>
          <w:p w:rsidR="00C30EA1" w:rsidRPr="005B4674" w:rsidRDefault="00C30EA1" w:rsidP="00783DB2">
            <w:pPr>
              <w:spacing w:after="0" w:line="240" w:lineRule="auto"/>
              <w:rPr>
                <w:rFonts w:ascii="Arial" w:eastAsia="Times New Roman" w:hAnsi="Arial" w:cs="Arial"/>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hideMark/>
          </w:tcPr>
          <w:p w:rsidR="00C30EA1" w:rsidRPr="005B4674" w:rsidRDefault="00C30EA1" w:rsidP="00783DB2">
            <w:pPr>
              <w:spacing w:after="0" w:line="240" w:lineRule="auto"/>
              <w:rPr>
                <w:rFonts w:ascii="Arial" w:eastAsia="Times New Roman" w:hAnsi="Arial" w:cs="Arial"/>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tcPr>
          <w:p w:rsidR="00C30EA1" w:rsidRPr="005B4674" w:rsidRDefault="00C30EA1" w:rsidP="00783DB2">
            <w:pPr>
              <w:spacing w:after="0" w:line="240" w:lineRule="auto"/>
              <w:rPr>
                <w:rFonts w:ascii="Arial" w:eastAsia="Times New Roman" w:hAnsi="Arial" w:cs="Arial"/>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tcPr>
          <w:p w:rsidR="00C30EA1" w:rsidRPr="005B4674" w:rsidRDefault="00C30EA1" w:rsidP="00783DB2">
            <w:pPr>
              <w:spacing w:after="0" w:line="240" w:lineRule="auto"/>
              <w:rPr>
                <w:rFonts w:ascii="Arial" w:eastAsia="Times New Roman" w:hAnsi="Arial" w:cs="Arial"/>
                <w:bCs/>
                <w:color w:val="000000"/>
                <w:sz w:val="28"/>
                <w:szCs w:val="28"/>
                <w:lang w:eastAsia="en-GB"/>
              </w:rPr>
            </w:pPr>
          </w:p>
        </w:tc>
      </w:tr>
      <w:tr w:rsidR="00C30EA1" w:rsidRPr="005B4674" w:rsidTr="00783DB2">
        <w:trPr>
          <w:trHeight w:val="322"/>
        </w:trPr>
        <w:tc>
          <w:tcPr>
            <w:tcW w:w="10286" w:type="dxa"/>
            <w:vMerge/>
            <w:tcBorders>
              <w:top w:val="single" w:sz="4" w:space="0" w:color="auto"/>
              <w:left w:val="single" w:sz="4" w:space="0" w:color="auto"/>
              <w:bottom w:val="single" w:sz="4" w:space="0" w:color="auto"/>
              <w:right w:val="single" w:sz="4" w:space="0" w:color="auto"/>
            </w:tcBorders>
            <w:vAlign w:val="center"/>
          </w:tcPr>
          <w:p w:rsidR="00C30EA1" w:rsidRPr="005B4674" w:rsidRDefault="00C30EA1" w:rsidP="00783DB2">
            <w:pPr>
              <w:spacing w:after="0" w:line="240" w:lineRule="auto"/>
              <w:rPr>
                <w:rFonts w:ascii="Arial" w:eastAsia="Times New Roman" w:hAnsi="Arial" w:cs="Arial"/>
                <w:bCs/>
                <w:color w:val="000000"/>
                <w:sz w:val="28"/>
                <w:szCs w:val="28"/>
                <w:lang w:eastAsia="en-GB"/>
              </w:rPr>
            </w:pPr>
          </w:p>
        </w:tc>
      </w:tr>
    </w:tbl>
    <w:p w:rsidR="00EF7855" w:rsidRDefault="00EF7855" w:rsidP="00F5443B">
      <w:pPr>
        <w:rPr>
          <w:rFonts w:ascii="Arial" w:hAnsi="Arial" w:cs="Arial"/>
          <w:sz w:val="28"/>
          <w:szCs w:val="28"/>
        </w:rPr>
      </w:pPr>
    </w:p>
    <w:p w:rsidR="006372C7" w:rsidRPr="00EF7855" w:rsidRDefault="00783DB2" w:rsidP="001F024B">
      <w:pPr>
        <w:rPr>
          <w:rFonts w:ascii="Arial" w:hAnsi="Arial" w:cs="Arial"/>
          <w:b/>
          <w:color w:val="0070C0"/>
        </w:rPr>
      </w:pPr>
    </w:p>
    <w:sectPr w:rsidR="006372C7" w:rsidRPr="00EF7855" w:rsidSect="00783D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D3"/>
    <w:rsid w:val="000A2394"/>
    <w:rsid w:val="000A6944"/>
    <w:rsid w:val="001D45D0"/>
    <w:rsid w:val="001F024B"/>
    <w:rsid w:val="00210ADE"/>
    <w:rsid w:val="002402DA"/>
    <w:rsid w:val="002E3298"/>
    <w:rsid w:val="00354F56"/>
    <w:rsid w:val="003724DB"/>
    <w:rsid w:val="003B2997"/>
    <w:rsid w:val="00447BB3"/>
    <w:rsid w:val="0045592C"/>
    <w:rsid w:val="00464FC9"/>
    <w:rsid w:val="004D7036"/>
    <w:rsid w:val="005133CB"/>
    <w:rsid w:val="00535FE3"/>
    <w:rsid w:val="00571E2F"/>
    <w:rsid w:val="005B4674"/>
    <w:rsid w:val="005D4D6B"/>
    <w:rsid w:val="00727E2A"/>
    <w:rsid w:val="00783DB2"/>
    <w:rsid w:val="007B394E"/>
    <w:rsid w:val="007C6A67"/>
    <w:rsid w:val="0086265A"/>
    <w:rsid w:val="008656A0"/>
    <w:rsid w:val="009B11D8"/>
    <w:rsid w:val="00A57553"/>
    <w:rsid w:val="00C30EA1"/>
    <w:rsid w:val="00CA3A76"/>
    <w:rsid w:val="00DE4274"/>
    <w:rsid w:val="00E01926"/>
    <w:rsid w:val="00E94AB6"/>
    <w:rsid w:val="00ED21CA"/>
    <w:rsid w:val="00EF5A08"/>
    <w:rsid w:val="00EF7855"/>
    <w:rsid w:val="00F1305E"/>
    <w:rsid w:val="00F52FD3"/>
    <w:rsid w:val="00F5443B"/>
    <w:rsid w:val="00F6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Kingfisher School</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Doherty</dc:creator>
  <cp:lastModifiedBy>Elizabeth Barrett</cp:lastModifiedBy>
  <cp:revision>4</cp:revision>
  <dcterms:created xsi:type="dcterms:W3CDTF">2016-12-05T12:06:00Z</dcterms:created>
  <dcterms:modified xsi:type="dcterms:W3CDTF">2016-12-05T13:50:00Z</dcterms:modified>
</cp:coreProperties>
</file>